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504E" w14:textId="741CFF3E" w:rsidR="00956A2A" w:rsidRPr="00956A2A" w:rsidRDefault="00956A2A" w:rsidP="00956A2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6A2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63B0A3" wp14:editId="7CDF9764">
            <wp:simplePos x="0" y="0"/>
            <wp:positionH relativeFrom="margin">
              <wp:align>right</wp:align>
            </wp:positionH>
            <wp:positionV relativeFrom="paragraph">
              <wp:posOffset>200025</wp:posOffset>
            </wp:positionV>
            <wp:extent cx="5400040" cy="798830"/>
            <wp:effectExtent l="0" t="0" r="0" b="1270"/>
            <wp:wrapNone/>
            <wp:docPr id="2020315907" name="Picture 2" descr="Description: 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3" t="18469" r="11424"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19A2E" w14:textId="538AEF35" w:rsidR="00956A2A" w:rsidRPr="00956A2A" w:rsidRDefault="00956A2A" w:rsidP="00956A2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6248205" w14:textId="7F18C3D0" w:rsidR="00956A2A" w:rsidRPr="00956A2A" w:rsidRDefault="00956A2A" w:rsidP="00956A2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19CD336" w14:textId="77777777" w:rsidR="00956A2A" w:rsidRPr="00956A2A" w:rsidRDefault="00956A2A" w:rsidP="00956A2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85F667A" w14:textId="77777777" w:rsidR="00956A2A" w:rsidRPr="00956A2A" w:rsidRDefault="00956A2A" w:rsidP="00956A2A">
      <w:pPr>
        <w:pStyle w:val="NoSpacing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14:paraId="7EEB486F" w14:textId="77777777" w:rsidR="00956A2A" w:rsidRPr="00956A2A" w:rsidRDefault="00956A2A" w:rsidP="00956A2A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</w:pPr>
      <w:r w:rsidRPr="00956A2A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GJYKATA E POSAÇME E SHKALLËS SË PARË</w:t>
      </w:r>
    </w:p>
    <w:p w14:paraId="2346C848" w14:textId="77777777" w:rsidR="00956A2A" w:rsidRDefault="00956A2A" w:rsidP="00956A2A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</w:pPr>
      <w:r w:rsidRPr="00956A2A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PËR KORRUPSIONIN DHE KRIMIN E ORGANIZUAR</w:t>
      </w:r>
    </w:p>
    <w:p w14:paraId="5879DEE8" w14:textId="29FA8A16" w:rsidR="00E91E59" w:rsidRPr="00956A2A" w:rsidRDefault="00E91E59" w:rsidP="00956A2A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KANCELARI</w:t>
      </w:r>
    </w:p>
    <w:p w14:paraId="690DF3F8" w14:textId="77777777" w:rsidR="00A54F1D" w:rsidRPr="00A54F1D" w:rsidRDefault="00A54F1D" w:rsidP="00A54F1D">
      <w:pPr>
        <w:spacing w:after="0"/>
        <w:ind w:left="1166" w:hanging="1166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2547669" w14:textId="4DEA3CFA" w:rsidR="00303924" w:rsidRPr="00A54F1D" w:rsidRDefault="00303924" w:rsidP="001E6C33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</w:pPr>
      <w:r w:rsidRPr="00A54F1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Nr. </w:t>
      </w:r>
      <w:r w:rsidR="004D13B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2607 </w:t>
      </w:r>
      <w:r w:rsidRPr="00A54F1D">
        <w:rPr>
          <w:rFonts w:ascii="Times New Roman" w:eastAsia="Times New Roman" w:hAnsi="Times New Roman" w:cs="Times New Roman"/>
          <w:sz w:val="24"/>
          <w:szCs w:val="24"/>
          <w:lang w:val="fr-FR"/>
        </w:rPr>
        <w:t>Prot</w:t>
      </w:r>
      <w:r w:rsidRPr="00A54F1D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A54F1D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A54F1D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A54F1D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A54F1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A54F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Tiranë, më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04.10.2023</w:t>
      </w:r>
    </w:p>
    <w:p w14:paraId="3D4F6D9D" w14:textId="77777777" w:rsidR="00303924" w:rsidRPr="00A54F1D" w:rsidRDefault="00303924" w:rsidP="001E6C33">
      <w:pPr>
        <w:spacing w:after="0"/>
        <w:ind w:left="1166" w:hanging="1166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954B93A" w14:textId="77777777" w:rsidR="001E6C33" w:rsidRDefault="00303924" w:rsidP="000938C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4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NJOFTIM PËR SHPALLJE </w:t>
      </w:r>
    </w:p>
    <w:p w14:paraId="19405A59" w14:textId="77777777" w:rsidR="001E6C33" w:rsidRDefault="001E6C33" w:rsidP="000938C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7A8106" w14:textId="4C0D0578" w:rsidR="00303924" w:rsidRPr="00A54F1D" w:rsidRDefault="00303924" w:rsidP="000938C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4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PËR LËVIZJE PARALELE, NGRITJE NË DETYRË DHE PRANIM NË SHËRBIMIN CIVIL GJYQËSOR NË KATEGORINË E </w:t>
      </w:r>
      <w:r w:rsidR="002B6474">
        <w:rPr>
          <w:rFonts w:ascii="Times New Roman" w:hAnsi="Times New Roman" w:cs="Times New Roman"/>
          <w:b/>
          <w:color w:val="000000"/>
          <w:sz w:val="24"/>
          <w:szCs w:val="24"/>
        </w:rPr>
        <w:t>MESME</w:t>
      </w:r>
      <w:r w:rsidRPr="00A54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DREJTUESE</w:t>
      </w:r>
    </w:p>
    <w:p w14:paraId="6BB4BE49" w14:textId="77777777" w:rsidR="00303924" w:rsidRPr="00A54F1D" w:rsidRDefault="00303924" w:rsidP="000938C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FF4E125" w14:textId="165E19FD" w:rsidR="00303924" w:rsidRPr="00A54F1D" w:rsidRDefault="00303924" w:rsidP="000938C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Bazuar në ligjin nr. 98/2016 datë 06.10.2016 “</w:t>
      </w:r>
      <w:r w:rsidRPr="008F3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Për organizimin e pushtetit gjyqësor në</w:t>
      </w:r>
      <w:r w:rsidRPr="008F3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br/>
        <w:t xml:space="preserve">Republikën e </w:t>
      </w:r>
      <w:r w:rsidRPr="00686A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Shqipërisë</w:t>
      </w:r>
      <w:r w:rsidRPr="00686A53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”, </w:t>
      </w:r>
      <w:r w:rsidRPr="00686A53">
        <w:rPr>
          <w:rFonts w:ascii="Times New Roman" w:hAnsi="Times New Roman" w:cs="Times New Roman"/>
          <w:sz w:val="24"/>
          <w:szCs w:val="24"/>
        </w:rPr>
        <w:t xml:space="preserve">ligjin </w:t>
      </w:r>
      <w:r w:rsidRPr="00686A53">
        <w:rPr>
          <w:rFonts w:ascii="Times New Roman" w:hAnsi="Times New Roman" w:cs="Times New Roman"/>
          <w:sz w:val="24"/>
          <w:szCs w:val="24"/>
          <w:shd w:val="clear" w:color="auto" w:fill="FFFFFF"/>
        </w:rPr>
        <w:t>nr. 95/2016 “</w:t>
      </w:r>
      <w:r w:rsidRPr="00686A5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Për Organizimin dhe funksionimin e institucioneve për të luftuar korrupsionin dhe krimin e organizuar</w:t>
      </w:r>
      <w:r w:rsidRPr="00686A53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686A53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,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vendimin nr. 622, datë 10.12.2020 të Këshillit të Lartë Gjyqësor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“</w:t>
      </w:r>
      <w:r w:rsidRPr="008F3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Për lëvizjen paralele, ngritjen në detyrë dhe pranimin në shërbimin civil”</w:t>
      </w:r>
      <w:r w:rsidR="00BD71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,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>
        <w:rPr>
          <w:rStyle w:val="fontstyle01"/>
          <w:lang w:val="sq-AL"/>
        </w:rPr>
        <w:t>v</w:t>
      </w:r>
      <w:r w:rsidRPr="00A54F1D">
        <w:rPr>
          <w:rStyle w:val="fontstyle01"/>
          <w:lang w:val="sq-AL"/>
        </w:rPr>
        <w:t xml:space="preserve">endimin e KLGJ-së nr. 148, datë 29.03.2023 </w:t>
      </w:r>
      <w:r w:rsidRPr="00A54F1D">
        <w:rPr>
          <w:rStyle w:val="fontstyle01"/>
          <w:i/>
          <w:iCs/>
          <w:lang w:val="sq-AL"/>
        </w:rPr>
        <w:t>“Për miratimin e rregullave standarde për organigramën, përshkrimin e detyrave dhe përgjegjësive të pozicioneve të nëpunësve civilë gjyqësorë dhe punonjësve të tjerë të gjykatave të shkallës së parë të juridiksionit të përgjithshëm,</w:t>
      </w:r>
      <w:r w:rsidRPr="00A54F1D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</w:t>
      </w:r>
      <w:r w:rsidRPr="00A54F1D">
        <w:rPr>
          <w:rStyle w:val="fontstyle01"/>
          <w:i/>
          <w:iCs/>
          <w:lang w:val="sq-AL"/>
        </w:rPr>
        <w:t>kategoria e parë, me zyrë shërbimi”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54F1D">
        <w:rPr>
          <w:rFonts w:ascii="Times New Roman" w:hAnsi="Times New Roman" w:cs="Times New Roman"/>
          <w:sz w:val="24"/>
          <w:szCs w:val="24"/>
        </w:rPr>
        <w:t>endimin nr. 6, datë 07,07.2023 të K</w:t>
      </w:r>
      <w:r w:rsidRPr="00A54F1D">
        <w:rPr>
          <w:rFonts w:ascii="Times New Roman" w:hAnsi="Times New Roman" w:cs="Times New Roman"/>
          <w:color w:val="000000"/>
          <w:sz w:val="24"/>
          <w:szCs w:val="24"/>
        </w:rPr>
        <w:t xml:space="preserve">ëshillit të Gjykatës </w:t>
      </w:r>
      <w:r w:rsidRPr="00A54F1D">
        <w:rPr>
          <w:rFonts w:ascii="Times New Roman" w:hAnsi="Times New Roman" w:cs="Times New Roman"/>
          <w:sz w:val="24"/>
          <w:szCs w:val="24"/>
        </w:rPr>
        <w:t>“</w:t>
      </w:r>
      <w:r w:rsidRPr="008F3BF0">
        <w:rPr>
          <w:rFonts w:ascii="Times New Roman" w:hAnsi="Times New Roman" w:cs="Times New Roman"/>
          <w:i/>
          <w:iCs/>
          <w:sz w:val="24"/>
          <w:szCs w:val="24"/>
        </w:rPr>
        <w:t>Për miratimin e strukturës dhe organigramës së Gjykatës së Posaçme të Shkallës së Parë për Korrupsionin dhe Krimin e Organizuar</w:t>
      </w:r>
      <w:r w:rsidRPr="00A54F1D">
        <w:rPr>
          <w:rFonts w:ascii="Times New Roman" w:hAnsi="Times New Roman" w:cs="Times New Roman"/>
          <w:sz w:val="24"/>
          <w:szCs w:val="24"/>
        </w:rPr>
        <w:t>”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, si dhe vendimin nr. 10, datë 11.09.2023, të Këshillit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të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Gjykatës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, </w:t>
      </w:r>
      <w:r w:rsidRPr="00686A53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GJKKO-ja </w:t>
      </w:r>
      <w:r w:rsidRPr="00686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shpall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 procedurën e lëvizjes paralele, ngritje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n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 në detyrë dhe pranim në shërbimin civil gjyqësor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për pozicionin si më poshtë:</w:t>
      </w:r>
    </w:p>
    <w:p w14:paraId="29EAEA9C" w14:textId="2C1618D3" w:rsidR="00A54F1D" w:rsidRPr="00A54F1D" w:rsidRDefault="00A54F1D" w:rsidP="000938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- 1 (një) pozicion - </w:t>
      </w:r>
      <w:r w:rsidR="002B6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Drejtor</w:t>
      </w:r>
      <w:r w:rsidRPr="008F3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në </w:t>
      </w:r>
      <w:r w:rsidR="002B6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Drejtorinë e Buxhetit dhe Menaxhimit Financiar</w:t>
      </w:r>
      <w:r w:rsidRPr="00A54F1D">
        <w:rPr>
          <w:rFonts w:ascii="Times New Roman" w:hAnsi="Times New Roman" w:cs="Times New Roman"/>
          <w:color w:val="000000"/>
          <w:sz w:val="24"/>
          <w:szCs w:val="24"/>
        </w:rPr>
        <w:t>, pranë Gjykatës së Posaçme të Shkallës së Parë për Korrupsionin dhe Krimin e Organizuar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, kategoria e </w:t>
      </w:r>
      <w:r w:rsidR="002B6474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mesme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drejtuese, II-1</w:t>
      </w:r>
      <w:r w:rsidR="008F3BF0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.</w:t>
      </w:r>
    </w:p>
    <w:p w14:paraId="343731B9" w14:textId="050E064A" w:rsidR="00A54F1D" w:rsidRPr="00A54F1D" w:rsidRDefault="00A54F1D" w:rsidP="000938CF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</w:r>
      <w:r w:rsidRPr="00A54F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Pozicioni më sipër, </w:t>
      </w:r>
      <w:r w:rsidR="008F3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iu ofrohet</w:t>
      </w:r>
      <w:r w:rsidR="008F3BF0" w:rsidRPr="00A54F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fillimisht nëpunësve civilë gjyqësore të së njëjtës kategori për</w:t>
      </w:r>
      <w:r w:rsidR="00CB0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procedurën lëvizjes paralele. Vetëm në rast se në përfundim të procedurës së lëvizjes paralele,</w:t>
      </w:r>
      <w:r w:rsidR="00CB0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rezulton se ky pozicion është ende vakant, ai është i vlefshëm për konkurrimin nëpërmjet</w:t>
      </w:r>
      <w:r w:rsidR="00CB0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procedurës së ngritjes në detyrë.</w:t>
      </w:r>
    </w:p>
    <w:p w14:paraId="447B51E2" w14:textId="77777777" w:rsidR="00A54F1D" w:rsidRPr="00A54F1D" w:rsidRDefault="00A54F1D" w:rsidP="000938CF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</w:pPr>
    </w:p>
    <w:p w14:paraId="4A013679" w14:textId="3E5E89AD" w:rsidR="00A54F1D" w:rsidRPr="00A54F1D" w:rsidRDefault="00A54F1D" w:rsidP="000938C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Për të tre procedurat (lëvizje paralele, ngritje në detyrë dhe pranim në shërbimin civil</w:t>
      </w:r>
      <w:r w:rsidR="00CB0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gjyqësor) aplikohet në të njëjtën kohë.</w:t>
      </w:r>
    </w:p>
    <w:p w14:paraId="2B93A4F6" w14:textId="77777777" w:rsidR="00A54F1D" w:rsidRPr="00A54F1D" w:rsidRDefault="00A54F1D" w:rsidP="000938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tbl>
      <w:tblPr>
        <w:tblW w:w="8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A54F1D" w:rsidRPr="00A54F1D" w14:paraId="3EC54ACC" w14:textId="77777777" w:rsidTr="00303924">
        <w:trPr>
          <w:trHeight w:val="72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4583" w14:textId="77777777" w:rsidR="00A54F1D" w:rsidRPr="00A54F1D" w:rsidRDefault="00A54F1D" w:rsidP="000938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Afati i dorëzimit të dokumentacionit për</w:t>
            </w:r>
          </w:p>
          <w:p w14:paraId="6F738BC0" w14:textId="61F09C27" w:rsidR="00A54F1D" w:rsidRPr="00A54F1D" w:rsidRDefault="00A54F1D" w:rsidP="000938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  <w:r w:rsidRPr="00A54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>Lëvizje paralele</w:t>
            </w:r>
            <w:r w:rsidR="00CB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 xml:space="preserve"> - </w:t>
            </w:r>
            <w:r w:rsidR="00C4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>18</w:t>
            </w:r>
            <w:r w:rsidRPr="00A54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>.10.2023</w:t>
            </w:r>
          </w:p>
        </w:tc>
      </w:tr>
      <w:tr w:rsidR="00A54F1D" w:rsidRPr="00A54F1D" w14:paraId="3EEDB4E3" w14:textId="77777777" w:rsidTr="008F3BF0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4542" w14:textId="77777777" w:rsidR="00CB0879" w:rsidRDefault="00A54F1D" w:rsidP="000938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lastRenderedPageBreak/>
              <w:t>Afati i dorëzimit të dokumentacionit për</w:t>
            </w:r>
          </w:p>
          <w:p w14:paraId="62890E12" w14:textId="062B707B" w:rsidR="00A54F1D" w:rsidRPr="00CB0879" w:rsidRDefault="00A54F1D" w:rsidP="000938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 w:rsidRPr="00A54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>Ngritje në detyrë</w:t>
            </w:r>
            <w:r w:rsidR="00CB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 xml:space="preserve"> -</w:t>
            </w:r>
            <w:r w:rsidRPr="00A54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 xml:space="preserve"> </w:t>
            </w:r>
            <w:r w:rsidR="00C4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>25</w:t>
            </w:r>
            <w:r w:rsidRPr="00A54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>.10.2023</w:t>
            </w:r>
          </w:p>
        </w:tc>
      </w:tr>
    </w:tbl>
    <w:p w14:paraId="404134F8" w14:textId="77777777" w:rsidR="00A54F1D" w:rsidRPr="00A54F1D" w:rsidRDefault="00A54F1D" w:rsidP="000938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tbl>
      <w:tblPr>
        <w:tblW w:w="8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A54F1D" w:rsidRPr="00A54F1D" w14:paraId="167AB309" w14:textId="77777777" w:rsidTr="008F3BF0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D308" w14:textId="77777777" w:rsidR="00A54F1D" w:rsidRPr="00A54F1D" w:rsidRDefault="00A54F1D" w:rsidP="000938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Afati i dorëzimit të dokumentacionit për</w:t>
            </w:r>
          </w:p>
          <w:p w14:paraId="48419194" w14:textId="3D75EC7D" w:rsidR="00A54F1D" w:rsidRPr="00A54F1D" w:rsidRDefault="00A54F1D" w:rsidP="000938C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</w:pPr>
            <w:r w:rsidRPr="00A54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 xml:space="preserve">Pranim në shërbimin civil gjyqësor </w:t>
            </w:r>
            <w:r w:rsidR="00CB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 xml:space="preserve">- </w:t>
            </w:r>
            <w:r w:rsidR="00C4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>25</w:t>
            </w:r>
            <w:r w:rsidRPr="00A54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>.10.2023</w:t>
            </w:r>
          </w:p>
        </w:tc>
      </w:tr>
    </w:tbl>
    <w:p w14:paraId="7C3312B1" w14:textId="77777777" w:rsidR="00A54F1D" w:rsidRPr="00A54F1D" w:rsidRDefault="00A54F1D" w:rsidP="000938C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</w:p>
    <w:p w14:paraId="4E6119DE" w14:textId="77777777" w:rsidR="00A54F1D" w:rsidRPr="00A54F1D" w:rsidRDefault="00A54F1D" w:rsidP="000938C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Përshkrimi përgjithësues i punës për pozicionin si më sipër është:</w:t>
      </w:r>
    </w:p>
    <w:p w14:paraId="7131EBBA" w14:textId="592B2FC3" w:rsidR="002B6474" w:rsidRDefault="002B6474" w:rsidP="000938CF">
      <w:pPr>
        <w:pStyle w:val="ListParagraph"/>
        <w:numPr>
          <w:ilvl w:val="0"/>
          <w:numId w:val="16"/>
        </w:numPr>
        <w:spacing w:after="0"/>
        <w:jc w:val="both"/>
        <w:rPr>
          <w:color w:val="000000"/>
        </w:rPr>
      </w:pPr>
      <w:r w:rsidRPr="002B6474">
        <w:rPr>
          <w:color w:val="000000"/>
        </w:rPr>
        <w:t>Është përgjegjës për përcaktimin e objektivave dhe planifikimin e veprimtarisë së</w:t>
      </w:r>
      <w:r w:rsidRPr="002B6474">
        <w:rPr>
          <w:color w:val="000000"/>
        </w:rPr>
        <w:br/>
        <w:t>drejtorisë; udhëzon stafin në përmbushjen e aktiviteteve të përditshme dhe koordinon</w:t>
      </w:r>
      <w:r>
        <w:rPr>
          <w:color w:val="000000"/>
        </w:rPr>
        <w:t xml:space="preserve"> </w:t>
      </w:r>
      <w:r w:rsidRPr="002B6474">
        <w:rPr>
          <w:color w:val="000000"/>
        </w:rPr>
        <w:t>drejtpërdrejt veprimtarinë e tyre, siguron që veprimtaria të jetë në përputhje me</w:t>
      </w:r>
      <w:r>
        <w:rPr>
          <w:color w:val="000000"/>
        </w:rPr>
        <w:t xml:space="preserve"> </w:t>
      </w:r>
      <w:r w:rsidRPr="002B6474">
        <w:rPr>
          <w:color w:val="000000"/>
        </w:rPr>
        <w:t>legjislacionin;</w:t>
      </w:r>
    </w:p>
    <w:p w14:paraId="17DBE0DC" w14:textId="56AE20EC" w:rsidR="002B6474" w:rsidRPr="002B6474" w:rsidRDefault="002B6474" w:rsidP="000938CF">
      <w:pPr>
        <w:pStyle w:val="ListParagraph"/>
        <w:numPr>
          <w:ilvl w:val="0"/>
          <w:numId w:val="16"/>
        </w:numPr>
        <w:spacing w:after="0"/>
        <w:jc w:val="both"/>
        <w:rPr>
          <w:color w:val="000000"/>
        </w:rPr>
      </w:pPr>
      <w:r w:rsidRPr="002B6474">
        <w:rPr>
          <w:color w:val="000000"/>
        </w:rPr>
        <w:t>Siguron funksionimin normal të punës të punonjësve në përmbushjen e objektivave</w:t>
      </w:r>
      <w:r>
        <w:rPr>
          <w:color w:val="000000"/>
        </w:rPr>
        <w:t xml:space="preserve"> </w:t>
      </w:r>
      <w:r w:rsidRPr="002B6474">
        <w:rPr>
          <w:color w:val="000000"/>
        </w:rPr>
        <w:t>të</w:t>
      </w:r>
      <w:r>
        <w:rPr>
          <w:color w:val="000000"/>
        </w:rPr>
        <w:t xml:space="preserve"> </w:t>
      </w:r>
      <w:r w:rsidRPr="002B6474">
        <w:rPr>
          <w:color w:val="000000"/>
        </w:rPr>
        <w:t>caktuara, duke dhënë mbështetjen e nevojshme dhe duke udhëzuar ata për kryerjen</w:t>
      </w:r>
      <w:r>
        <w:rPr>
          <w:color w:val="000000"/>
        </w:rPr>
        <w:t xml:space="preserve"> </w:t>
      </w:r>
      <w:r w:rsidRPr="002B6474">
        <w:rPr>
          <w:color w:val="000000"/>
        </w:rPr>
        <w:t>e</w:t>
      </w:r>
      <w:r>
        <w:rPr>
          <w:color w:val="000000"/>
        </w:rPr>
        <w:t xml:space="preserve"> </w:t>
      </w:r>
      <w:r w:rsidRPr="002B6474">
        <w:rPr>
          <w:color w:val="000000"/>
        </w:rPr>
        <w:t>detyrave të caktuara;</w:t>
      </w:r>
    </w:p>
    <w:p w14:paraId="42C9D5A7" w14:textId="77777777" w:rsidR="002B6474" w:rsidRPr="002B6474" w:rsidRDefault="002B6474" w:rsidP="000938CF">
      <w:pPr>
        <w:pStyle w:val="ListParagraph"/>
        <w:numPr>
          <w:ilvl w:val="0"/>
          <w:numId w:val="16"/>
        </w:numPr>
        <w:spacing w:after="0"/>
        <w:jc w:val="both"/>
        <w:rPr>
          <w:rFonts w:eastAsia="Times New Roman"/>
          <w:lang w:eastAsia="sq-AL"/>
        </w:rPr>
      </w:pPr>
      <w:r w:rsidRPr="002B6474">
        <w:rPr>
          <w:color w:val="000000"/>
        </w:rPr>
        <w:t>Harton rregulla specifike të programimit buxhetor dhe ndjekjen e procedurave për</w:t>
      </w:r>
      <w:r w:rsidRPr="002B6474">
        <w:rPr>
          <w:color w:val="000000"/>
        </w:rPr>
        <w:br/>
        <w:t>menaxhimin me efiçencë dhe efektivitet të fondeve buxhetore, të cilat duhen ndjekur</w:t>
      </w:r>
      <w:r>
        <w:rPr>
          <w:color w:val="000000"/>
        </w:rPr>
        <w:t xml:space="preserve"> </w:t>
      </w:r>
      <w:r w:rsidRPr="002B6474">
        <w:rPr>
          <w:color w:val="000000"/>
        </w:rPr>
        <w:t>nga çdo nëpunës i gjykatës;</w:t>
      </w:r>
    </w:p>
    <w:p w14:paraId="4A44D044" w14:textId="77777777" w:rsidR="009C1514" w:rsidRPr="009C1514" w:rsidRDefault="002B6474" w:rsidP="000938CF">
      <w:pPr>
        <w:pStyle w:val="ListParagraph"/>
        <w:numPr>
          <w:ilvl w:val="0"/>
          <w:numId w:val="16"/>
        </w:numPr>
        <w:spacing w:after="0"/>
        <w:jc w:val="both"/>
        <w:rPr>
          <w:rFonts w:eastAsia="Times New Roman"/>
          <w:lang w:eastAsia="sq-AL"/>
        </w:rPr>
      </w:pPr>
      <w:r w:rsidRPr="002B6474">
        <w:rPr>
          <w:color w:val="000000"/>
        </w:rPr>
        <w:t>Siguron përgatitjen e dokumentit përfundimtar të PBA dhe bashkërendimin e punës gjatë</w:t>
      </w:r>
      <w:r>
        <w:rPr>
          <w:color w:val="000000"/>
        </w:rPr>
        <w:t xml:space="preserve"> </w:t>
      </w:r>
      <w:r w:rsidRPr="002B6474">
        <w:rPr>
          <w:color w:val="000000"/>
        </w:rPr>
        <w:t>procesit të përgatitjes së buxhetit të Gjykatës, në rolin e sekretarit të Grupit të</w:t>
      </w:r>
      <w:r w:rsidR="009C1514">
        <w:rPr>
          <w:color w:val="000000"/>
        </w:rPr>
        <w:t xml:space="preserve"> </w:t>
      </w:r>
      <w:r w:rsidRPr="002B6474">
        <w:rPr>
          <w:color w:val="000000"/>
        </w:rPr>
        <w:t>Menaxhimit Strategjik (GMS) të Gjykatës;</w:t>
      </w:r>
    </w:p>
    <w:p w14:paraId="7E7F3DC3" w14:textId="77777777" w:rsidR="009C1514" w:rsidRPr="009C1514" w:rsidRDefault="002B6474" w:rsidP="000938CF">
      <w:pPr>
        <w:pStyle w:val="ListParagraph"/>
        <w:numPr>
          <w:ilvl w:val="0"/>
          <w:numId w:val="16"/>
        </w:numPr>
        <w:spacing w:after="0"/>
        <w:jc w:val="both"/>
        <w:rPr>
          <w:rFonts w:eastAsia="Times New Roman"/>
          <w:lang w:eastAsia="sq-AL"/>
        </w:rPr>
      </w:pPr>
      <w:r w:rsidRPr="009C1514">
        <w:rPr>
          <w:color w:val="000000"/>
        </w:rPr>
        <w:t>Në cilësinë e nëpunësit zbatues të Gjykatës është përgjegjës dhe i raporton nëpunësit</w:t>
      </w:r>
      <w:r w:rsidR="009C1514">
        <w:rPr>
          <w:color w:val="000000"/>
        </w:rPr>
        <w:t xml:space="preserve"> </w:t>
      </w:r>
      <w:r w:rsidRPr="009C1514">
        <w:rPr>
          <w:color w:val="000000"/>
        </w:rPr>
        <w:t>autorizues të gjykatës dhe KLGJ, për garantimin e cilësisë së planifikimit të</w:t>
      </w:r>
      <w:r w:rsidR="009C1514">
        <w:rPr>
          <w:color w:val="000000"/>
        </w:rPr>
        <w:t xml:space="preserve"> </w:t>
      </w:r>
      <w:r w:rsidRPr="009C1514">
        <w:rPr>
          <w:color w:val="000000"/>
        </w:rPr>
        <w:t>shpenzimeve si pjesë e kërkesave buxhetore;</w:t>
      </w:r>
    </w:p>
    <w:p w14:paraId="4E71E684" w14:textId="77777777" w:rsidR="009C1514" w:rsidRPr="009C1514" w:rsidRDefault="002B6474" w:rsidP="000938CF">
      <w:pPr>
        <w:pStyle w:val="ListParagraph"/>
        <w:numPr>
          <w:ilvl w:val="0"/>
          <w:numId w:val="16"/>
        </w:numPr>
        <w:spacing w:after="0"/>
        <w:jc w:val="both"/>
        <w:rPr>
          <w:rFonts w:eastAsia="Times New Roman"/>
          <w:lang w:eastAsia="sq-AL"/>
        </w:rPr>
      </w:pPr>
      <w:r w:rsidRPr="009C1514">
        <w:rPr>
          <w:color w:val="000000"/>
        </w:rPr>
        <w:t>Bashkëpunon me çdo njësi tjetër të Gjykatës për probleme të cilat kanë të bëjnë me</w:t>
      </w:r>
      <w:r w:rsidR="009C1514">
        <w:rPr>
          <w:color w:val="000000"/>
        </w:rPr>
        <w:t xml:space="preserve"> </w:t>
      </w:r>
      <w:r w:rsidRPr="009C1514">
        <w:rPr>
          <w:color w:val="000000"/>
        </w:rPr>
        <w:t>aktivitetin ekonomiko financiar dhe në veçanti të drejtorisë që ai drejton;</w:t>
      </w:r>
    </w:p>
    <w:p w14:paraId="3E4600BE" w14:textId="77777777" w:rsidR="009C1514" w:rsidRPr="009C1514" w:rsidRDefault="002B6474" w:rsidP="000938CF">
      <w:pPr>
        <w:pStyle w:val="ListParagraph"/>
        <w:numPr>
          <w:ilvl w:val="0"/>
          <w:numId w:val="16"/>
        </w:numPr>
        <w:spacing w:after="0"/>
        <w:jc w:val="both"/>
        <w:rPr>
          <w:rFonts w:eastAsia="Times New Roman"/>
          <w:lang w:eastAsia="sq-AL"/>
        </w:rPr>
      </w:pPr>
      <w:r w:rsidRPr="009C1514">
        <w:rPr>
          <w:color w:val="000000"/>
        </w:rPr>
        <w:t>Raporton tek Kryetari/Kancelari, për realizimin e detyrave funksionale dhe objektivave</w:t>
      </w:r>
      <w:r w:rsidR="009C1514">
        <w:rPr>
          <w:color w:val="000000"/>
        </w:rPr>
        <w:t xml:space="preserve"> </w:t>
      </w:r>
      <w:r w:rsidRPr="009C1514">
        <w:rPr>
          <w:color w:val="000000"/>
        </w:rPr>
        <w:t>vjetore të Drejtorisë, problematikën e hasur në gjykatë gjatë gjithë procesit të</w:t>
      </w:r>
      <w:r w:rsidR="009C1514">
        <w:rPr>
          <w:color w:val="000000"/>
        </w:rPr>
        <w:t xml:space="preserve"> </w:t>
      </w:r>
      <w:r w:rsidRPr="009C1514">
        <w:rPr>
          <w:color w:val="000000"/>
        </w:rPr>
        <w:t>menaxhimit të buxhetit si dhe rekomandon alternativa për zgjidhjen e tyre;</w:t>
      </w:r>
    </w:p>
    <w:p w14:paraId="01B5413C" w14:textId="77777777" w:rsidR="009C1514" w:rsidRPr="009C1514" w:rsidRDefault="002B6474" w:rsidP="000938CF">
      <w:pPr>
        <w:pStyle w:val="ListParagraph"/>
        <w:numPr>
          <w:ilvl w:val="0"/>
          <w:numId w:val="16"/>
        </w:numPr>
        <w:spacing w:after="0"/>
        <w:jc w:val="both"/>
        <w:rPr>
          <w:rFonts w:eastAsia="Times New Roman"/>
          <w:lang w:eastAsia="sq-AL"/>
        </w:rPr>
      </w:pPr>
      <w:r w:rsidRPr="009C1514">
        <w:rPr>
          <w:color w:val="000000"/>
        </w:rPr>
        <w:t>Në pozicionin e Nëpunësit Zbatues ndjek detyrat, që rrjedhin nga ligji nr. 115/2016 “Për</w:t>
      </w:r>
      <w:r w:rsidR="009C1514">
        <w:rPr>
          <w:color w:val="000000"/>
        </w:rPr>
        <w:t xml:space="preserve"> </w:t>
      </w:r>
      <w:r w:rsidRPr="009C1514">
        <w:rPr>
          <w:color w:val="000000"/>
        </w:rPr>
        <w:t>organet e sistemit të drejtësisë” i ndryshuar, ligji nr. 98/2016 “Për pushtetin gjyqësor në</w:t>
      </w:r>
      <w:r w:rsidR="009C1514">
        <w:rPr>
          <w:color w:val="000000"/>
        </w:rPr>
        <w:t xml:space="preserve"> </w:t>
      </w:r>
      <w:r w:rsidRPr="009C1514">
        <w:rPr>
          <w:color w:val="000000"/>
        </w:rPr>
        <w:t>Republikën e Shqipërisë” i ndryshuar, ligji nr. 9936, datë 26.06.2008 “Për menaxhimin</w:t>
      </w:r>
      <w:r w:rsidR="009C1514">
        <w:rPr>
          <w:color w:val="000000"/>
        </w:rPr>
        <w:t xml:space="preserve"> </w:t>
      </w:r>
      <w:r w:rsidRPr="009C1514">
        <w:rPr>
          <w:color w:val="000000"/>
        </w:rPr>
        <w:t>e sistemit buxhetor në Republikën e Shqipërisë”,</w:t>
      </w:r>
      <w:r w:rsidR="009C1514">
        <w:rPr>
          <w:color w:val="000000"/>
        </w:rPr>
        <w:t xml:space="preserve"> </w:t>
      </w:r>
      <w:r w:rsidRPr="009C1514">
        <w:rPr>
          <w:color w:val="000000"/>
        </w:rPr>
        <w:t>ligji nr.10296, datë 08.07.2010 “Për</w:t>
      </w:r>
      <w:r w:rsidR="009C1514">
        <w:rPr>
          <w:color w:val="000000"/>
        </w:rPr>
        <w:t xml:space="preserve"> </w:t>
      </w:r>
      <w:r w:rsidRPr="009C1514">
        <w:rPr>
          <w:color w:val="000000"/>
        </w:rPr>
        <w:t>menaxhimin financiar dhe kontrollin” si dhe aktet e tjera në zbatim të tyre.</w:t>
      </w:r>
      <w:r w:rsidR="009C1514">
        <w:rPr>
          <w:color w:val="000000"/>
        </w:rPr>
        <w:t xml:space="preserve"> </w:t>
      </w:r>
    </w:p>
    <w:p w14:paraId="7B79BCA6" w14:textId="77777777" w:rsidR="009C1514" w:rsidRPr="009C1514" w:rsidRDefault="002B6474" w:rsidP="000938CF">
      <w:pPr>
        <w:pStyle w:val="ListParagraph"/>
        <w:numPr>
          <w:ilvl w:val="0"/>
          <w:numId w:val="16"/>
        </w:numPr>
        <w:spacing w:after="0"/>
        <w:jc w:val="both"/>
        <w:rPr>
          <w:rFonts w:eastAsia="Times New Roman"/>
          <w:lang w:eastAsia="sq-AL"/>
        </w:rPr>
      </w:pPr>
      <w:r w:rsidRPr="009C1514">
        <w:rPr>
          <w:color w:val="000000"/>
        </w:rPr>
        <w:t>Zbatimi i politikave, procedurave, programeve dhe rregullave të planifikimit buxhetor,</w:t>
      </w:r>
      <w:r w:rsidR="009C1514">
        <w:rPr>
          <w:color w:val="000000"/>
        </w:rPr>
        <w:t xml:space="preserve"> </w:t>
      </w:r>
      <w:r w:rsidRPr="009C1514">
        <w:rPr>
          <w:color w:val="000000"/>
        </w:rPr>
        <w:t>menaxhimit financiar dhe të riskut, për ngritjen e një sistemi për mbikëqyrjen dhe</w:t>
      </w:r>
      <w:r w:rsidR="009C1514">
        <w:rPr>
          <w:color w:val="000000"/>
        </w:rPr>
        <w:t xml:space="preserve"> </w:t>
      </w:r>
      <w:r w:rsidRPr="009C1514">
        <w:rPr>
          <w:color w:val="000000"/>
        </w:rPr>
        <w:t>monitorimin e menaxhimit financiar dhe kontrollit, në gjithë sistemin gjyqësor;</w:t>
      </w:r>
    </w:p>
    <w:p w14:paraId="4C8C845E" w14:textId="77777777" w:rsidR="009C1514" w:rsidRPr="009C1514" w:rsidRDefault="002B6474" w:rsidP="000938CF">
      <w:pPr>
        <w:pStyle w:val="ListParagraph"/>
        <w:numPr>
          <w:ilvl w:val="0"/>
          <w:numId w:val="16"/>
        </w:numPr>
        <w:spacing w:after="0"/>
        <w:jc w:val="both"/>
        <w:rPr>
          <w:rFonts w:eastAsia="Times New Roman"/>
          <w:lang w:eastAsia="sq-AL"/>
        </w:rPr>
      </w:pPr>
      <w:r w:rsidRPr="009C1514">
        <w:rPr>
          <w:color w:val="000000"/>
        </w:rPr>
        <w:t>Menaxhimi dhe bashkërendimi i punës me strukturat e tjera të Gjykatës (veçanërisht</w:t>
      </w:r>
      <w:r w:rsidR="009C1514">
        <w:rPr>
          <w:color w:val="000000"/>
        </w:rPr>
        <w:t xml:space="preserve"> </w:t>
      </w:r>
      <w:r w:rsidRPr="009C1514">
        <w:rPr>
          <w:color w:val="000000"/>
        </w:rPr>
        <w:t>me Kryetarin dhe Kancelarin), në lidhje me administrimin, përpunimin, analizën dhe</w:t>
      </w:r>
      <w:r w:rsidR="009C1514">
        <w:rPr>
          <w:color w:val="000000"/>
        </w:rPr>
        <w:t xml:space="preserve"> </w:t>
      </w:r>
      <w:r w:rsidRPr="009C1514">
        <w:rPr>
          <w:color w:val="000000"/>
        </w:rPr>
        <w:t>vlerësimin, e kërkesave për fonde buxhetore për Gjykatën, si dhe hartimin e kërkesave</w:t>
      </w:r>
      <w:r w:rsidR="009C1514">
        <w:rPr>
          <w:color w:val="000000"/>
        </w:rPr>
        <w:t xml:space="preserve"> </w:t>
      </w:r>
      <w:r w:rsidRPr="009C1514">
        <w:rPr>
          <w:color w:val="000000"/>
        </w:rPr>
        <w:t>të PBA, konform akteve ligjore e nënligjore në fuqi;</w:t>
      </w:r>
    </w:p>
    <w:p w14:paraId="7EF1FA55" w14:textId="77777777" w:rsidR="009C1514" w:rsidRPr="009C1514" w:rsidRDefault="002B6474" w:rsidP="000938CF">
      <w:pPr>
        <w:pStyle w:val="ListParagraph"/>
        <w:numPr>
          <w:ilvl w:val="0"/>
          <w:numId w:val="16"/>
        </w:numPr>
        <w:spacing w:after="0"/>
        <w:jc w:val="both"/>
        <w:rPr>
          <w:rFonts w:eastAsia="Times New Roman"/>
          <w:lang w:eastAsia="sq-AL"/>
        </w:rPr>
      </w:pPr>
      <w:r w:rsidRPr="009C1514">
        <w:rPr>
          <w:color w:val="000000"/>
        </w:rPr>
        <w:lastRenderedPageBreak/>
        <w:t>Sigurimi i një menaxhimi, administrimi, zbatimi dhe monitorimi, sa më të mirë të</w:t>
      </w:r>
      <w:r w:rsidRPr="009C1514">
        <w:rPr>
          <w:color w:val="000000"/>
        </w:rPr>
        <w:br/>
        <w:t>vlerave monetare dhe materiale, me qëllim përdorimin me efektivitet, efiçencë,</w:t>
      </w:r>
      <w:r w:rsidRPr="009C1514">
        <w:rPr>
          <w:color w:val="000000"/>
        </w:rPr>
        <w:br/>
        <w:t>ekonomicitet dhe transparencë të fondeve buxhetore dhe pasurisë së Gjykatë;</w:t>
      </w:r>
    </w:p>
    <w:p w14:paraId="2DDA0CAA" w14:textId="77777777" w:rsidR="009C1514" w:rsidRPr="009C1514" w:rsidRDefault="002B6474" w:rsidP="000938CF">
      <w:pPr>
        <w:pStyle w:val="ListParagraph"/>
        <w:numPr>
          <w:ilvl w:val="0"/>
          <w:numId w:val="16"/>
        </w:numPr>
        <w:spacing w:after="0"/>
        <w:jc w:val="both"/>
        <w:rPr>
          <w:rFonts w:eastAsia="Times New Roman"/>
          <w:lang w:eastAsia="sq-AL"/>
        </w:rPr>
      </w:pPr>
      <w:r w:rsidRPr="009C1514">
        <w:rPr>
          <w:color w:val="000000"/>
        </w:rPr>
        <w:t>Përgatitja dhe plotësimi i pasqyrave financiare vjetore, brenda afateve kohore dhe në</w:t>
      </w:r>
      <w:r w:rsidR="009C1514">
        <w:rPr>
          <w:color w:val="000000"/>
        </w:rPr>
        <w:t xml:space="preserve"> </w:t>
      </w:r>
      <w:r w:rsidRPr="009C1514">
        <w:rPr>
          <w:color w:val="000000"/>
        </w:rPr>
        <w:t>përputhje me planin unik kontabël e ligjin për kontabilitetin, si dhe dorëzimi i tyre</w:t>
      </w:r>
      <w:r w:rsidR="009C1514">
        <w:rPr>
          <w:color w:val="000000"/>
        </w:rPr>
        <w:t xml:space="preserve"> </w:t>
      </w:r>
      <w:r w:rsidRPr="009C1514">
        <w:rPr>
          <w:color w:val="000000"/>
        </w:rPr>
        <w:t>pranë KLGJ-së</w:t>
      </w:r>
      <w:r w:rsidR="009C1514">
        <w:rPr>
          <w:color w:val="000000"/>
        </w:rPr>
        <w:t>;</w:t>
      </w:r>
    </w:p>
    <w:p w14:paraId="2D0FFED5" w14:textId="77777777" w:rsidR="009C1514" w:rsidRPr="009C1514" w:rsidRDefault="002B6474" w:rsidP="000938CF">
      <w:pPr>
        <w:pStyle w:val="ListParagraph"/>
        <w:numPr>
          <w:ilvl w:val="0"/>
          <w:numId w:val="16"/>
        </w:numPr>
        <w:spacing w:after="0"/>
        <w:jc w:val="both"/>
        <w:rPr>
          <w:rFonts w:eastAsia="Times New Roman"/>
          <w:lang w:eastAsia="sq-AL"/>
        </w:rPr>
      </w:pPr>
      <w:r w:rsidRPr="009C1514">
        <w:rPr>
          <w:color w:val="000000"/>
        </w:rPr>
        <w:t>Menaxhimin dhe mbikëqyrjen në lidhje me organizimin, drejtimin, kontrollin,</w:t>
      </w:r>
      <w:r w:rsidRPr="009C1514">
        <w:rPr>
          <w:color w:val="000000"/>
        </w:rPr>
        <w:br/>
        <w:t>disiplinën, rishpërndarjen e personelit në detyra të tjera, brenda strukturës që</w:t>
      </w:r>
      <w:r w:rsidRPr="009C1514">
        <w:rPr>
          <w:color w:val="000000"/>
        </w:rPr>
        <w:br/>
        <w:t>menaxhon, dhe ngritjen e nivelit të tyre profesional;</w:t>
      </w:r>
    </w:p>
    <w:p w14:paraId="76179228" w14:textId="77777777" w:rsidR="009C1514" w:rsidRPr="009C1514" w:rsidRDefault="002B6474" w:rsidP="000938CF">
      <w:pPr>
        <w:pStyle w:val="ListParagraph"/>
        <w:numPr>
          <w:ilvl w:val="0"/>
          <w:numId w:val="16"/>
        </w:numPr>
        <w:spacing w:after="0"/>
        <w:jc w:val="both"/>
        <w:rPr>
          <w:rFonts w:eastAsia="Times New Roman"/>
          <w:lang w:eastAsia="sq-AL"/>
        </w:rPr>
      </w:pPr>
      <w:r w:rsidRPr="009C1514">
        <w:rPr>
          <w:color w:val="000000"/>
        </w:rPr>
        <w:t>Shpërndan, koordinon dhe mbikëqyr, punën e secilit punonjës, me qëllim sigurimin</w:t>
      </w:r>
      <w:r w:rsidR="009C1514" w:rsidRPr="009C1514">
        <w:rPr>
          <w:color w:val="000000"/>
        </w:rPr>
        <w:t xml:space="preserve"> </w:t>
      </w:r>
      <w:r w:rsidRPr="009C1514">
        <w:rPr>
          <w:color w:val="000000"/>
        </w:rPr>
        <w:t>e</w:t>
      </w:r>
      <w:r w:rsidR="009C1514" w:rsidRPr="009C1514">
        <w:rPr>
          <w:color w:val="000000"/>
        </w:rPr>
        <w:t xml:space="preserve"> </w:t>
      </w:r>
      <w:r w:rsidRPr="009C1514">
        <w:rPr>
          <w:color w:val="000000"/>
        </w:rPr>
        <w:t>cilësisë dhe sasisë, realizimit në kohë dhe rezultatet e matshme, lidhur me objektivat</w:t>
      </w:r>
      <w:r w:rsidR="009C1514">
        <w:rPr>
          <w:color w:val="000000"/>
        </w:rPr>
        <w:t xml:space="preserve"> </w:t>
      </w:r>
      <w:r w:rsidRPr="009C1514">
        <w:rPr>
          <w:color w:val="000000"/>
        </w:rPr>
        <w:t>e planifikuara;</w:t>
      </w:r>
    </w:p>
    <w:p w14:paraId="1C0203A3" w14:textId="77777777" w:rsidR="009C1514" w:rsidRPr="009C1514" w:rsidRDefault="002B6474" w:rsidP="000938CF">
      <w:pPr>
        <w:pStyle w:val="ListParagraph"/>
        <w:numPr>
          <w:ilvl w:val="0"/>
          <w:numId w:val="16"/>
        </w:numPr>
        <w:spacing w:after="0"/>
        <w:jc w:val="both"/>
        <w:rPr>
          <w:rFonts w:eastAsia="Times New Roman"/>
          <w:lang w:eastAsia="sq-AL"/>
        </w:rPr>
      </w:pPr>
      <w:r w:rsidRPr="009C1514">
        <w:rPr>
          <w:color w:val="000000"/>
        </w:rPr>
        <w:t>Menaxhon Drejtorinë duke siguruar drejtimin dhe monitorimin e performancës, si dhe</w:t>
      </w:r>
      <w:r w:rsidR="009C1514">
        <w:rPr>
          <w:color w:val="000000"/>
        </w:rPr>
        <w:t xml:space="preserve"> </w:t>
      </w:r>
      <w:r w:rsidRPr="009C1514">
        <w:rPr>
          <w:color w:val="000000"/>
        </w:rPr>
        <w:t>për të ndihmuar, disiplinuar dhe motivuar punonjësit në vartësi</w:t>
      </w:r>
      <w:r w:rsidR="009C1514">
        <w:rPr>
          <w:color w:val="000000"/>
        </w:rPr>
        <w:t>;</w:t>
      </w:r>
    </w:p>
    <w:p w14:paraId="5BC77E19" w14:textId="77777777" w:rsidR="009C1514" w:rsidRPr="009C1514" w:rsidRDefault="002B6474" w:rsidP="000938CF">
      <w:pPr>
        <w:pStyle w:val="ListParagraph"/>
        <w:numPr>
          <w:ilvl w:val="0"/>
          <w:numId w:val="16"/>
        </w:numPr>
        <w:spacing w:after="0"/>
        <w:jc w:val="both"/>
        <w:rPr>
          <w:rFonts w:eastAsia="Times New Roman"/>
          <w:lang w:eastAsia="sq-AL"/>
        </w:rPr>
      </w:pPr>
      <w:r w:rsidRPr="009C1514">
        <w:rPr>
          <w:color w:val="000000"/>
        </w:rPr>
        <w:t>Vlerëson aftësinë dhe performancën e përgjithshme të personelit që ka në varësi, duke</w:t>
      </w:r>
      <w:r w:rsidR="009C1514">
        <w:rPr>
          <w:color w:val="000000"/>
        </w:rPr>
        <w:t xml:space="preserve"> </w:t>
      </w:r>
      <w:r w:rsidRPr="009C1514">
        <w:rPr>
          <w:color w:val="000000"/>
        </w:rPr>
        <w:t>diskutuar ecurinë dhe përgatitur vlerësimet me shkrim të rezultateve në punë</w:t>
      </w:r>
      <w:r w:rsidR="009C1514">
        <w:rPr>
          <w:color w:val="000000"/>
        </w:rPr>
        <w:t>;</w:t>
      </w:r>
    </w:p>
    <w:p w14:paraId="47FA0C5D" w14:textId="77777777" w:rsidR="00410CD3" w:rsidRDefault="00410CD3" w:rsidP="000938CF">
      <w:pPr>
        <w:spacing w:after="0"/>
        <w:jc w:val="both"/>
        <w:rPr>
          <w:color w:val="000000"/>
        </w:rPr>
      </w:pPr>
    </w:p>
    <w:p w14:paraId="4BD73D3F" w14:textId="505C5E22" w:rsidR="00410CD3" w:rsidRDefault="002B6474" w:rsidP="000938C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CD3">
        <w:rPr>
          <w:rFonts w:ascii="Times New Roman" w:hAnsi="Times New Roman" w:cs="Times New Roman"/>
          <w:color w:val="000000"/>
          <w:sz w:val="24"/>
          <w:szCs w:val="24"/>
        </w:rPr>
        <w:t xml:space="preserve">Drejtori i 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</w:rPr>
        <w:t>Drejtorisë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, në cilësinë e Nëpunësit Zbatues të Gjykatës, është përgjegjës dhe</w:t>
      </w:r>
      <w:r w:rsidR="009C1514" w:rsidRPr="00410C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9C1514" w:rsidRPr="00410C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raporton Këshillit të Gjykatës/Kryetarit/Kancelarit, për garantimin e cilësisë së:</w:t>
      </w:r>
    </w:p>
    <w:p w14:paraId="03E0B6DF" w14:textId="77777777" w:rsidR="00410CD3" w:rsidRPr="00410CD3" w:rsidRDefault="00410CD3" w:rsidP="000938C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D06A3F" w14:textId="6670802D" w:rsidR="00410CD3" w:rsidRPr="00410CD3" w:rsidRDefault="002B6474" w:rsidP="00E15412">
      <w:pPr>
        <w:pStyle w:val="ListParagraph"/>
        <w:numPr>
          <w:ilvl w:val="0"/>
          <w:numId w:val="19"/>
        </w:numPr>
        <w:spacing w:after="0"/>
        <w:jc w:val="both"/>
        <w:rPr>
          <w:rFonts w:eastAsia="Times New Roman"/>
          <w:lang w:eastAsia="sq-AL"/>
        </w:rPr>
      </w:pPr>
      <w:r w:rsidRPr="00410CD3">
        <w:rPr>
          <w:color w:val="000000"/>
        </w:rPr>
        <w:t>Dokumentit përfundimtar të buxhetit dhe bashkërendimin e punës gjatë procesit të</w:t>
      </w:r>
      <w:r w:rsidR="009C1514" w:rsidRPr="00410CD3">
        <w:rPr>
          <w:color w:val="000000"/>
        </w:rPr>
        <w:t xml:space="preserve"> </w:t>
      </w:r>
      <w:r w:rsidRPr="00410CD3">
        <w:rPr>
          <w:color w:val="000000"/>
        </w:rPr>
        <w:t>përgatitjes së buxhetit të Gjykatës dhe dërgimi i tij në KLGJ;</w:t>
      </w:r>
    </w:p>
    <w:p w14:paraId="057D7D03" w14:textId="176EE192" w:rsidR="009C1514" w:rsidRPr="00410CD3" w:rsidRDefault="002B6474" w:rsidP="00E15412">
      <w:pPr>
        <w:pStyle w:val="ListParagraph"/>
        <w:numPr>
          <w:ilvl w:val="0"/>
          <w:numId w:val="19"/>
        </w:numPr>
        <w:spacing w:after="0"/>
        <w:jc w:val="both"/>
        <w:rPr>
          <w:rFonts w:eastAsia="Times New Roman"/>
          <w:lang w:eastAsia="sq-AL"/>
        </w:rPr>
      </w:pPr>
      <w:r w:rsidRPr="00410CD3">
        <w:rPr>
          <w:color w:val="000000"/>
        </w:rPr>
        <w:t>Administrimit, programimit, përdorimit, menaxhimit dhe monitorimit, e fondeve</w:t>
      </w:r>
      <w:r w:rsidR="009C1514" w:rsidRPr="00410CD3">
        <w:rPr>
          <w:color w:val="000000"/>
        </w:rPr>
        <w:t xml:space="preserve"> </w:t>
      </w:r>
      <w:r w:rsidRPr="00410CD3">
        <w:rPr>
          <w:color w:val="000000"/>
        </w:rPr>
        <w:t>buxhetore të akorduara dhe analizon kërkesat e gjykatës për fonde që mund të lindin</w:t>
      </w:r>
      <w:r w:rsidR="009C1514" w:rsidRPr="00410CD3">
        <w:rPr>
          <w:color w:val="000000"/>
        </w:rPr>
        <w:t xml:space="preserve"> </w:t>
      </w:r>
      <w:r w:rsidRPr="00410CD3">
        <w:rPr>
          <w:color w:val="000000"/>
        </w:rPr>
        <w:t>gjatë vitit buxhetor;</w:t>
      </w:r>
    </w:p>
    <w:p w14:paraId="4C5B8E56" w14:textId="3CD3816F" w:rsidR="009C1514" w:rsidRPr="00410CD3" w:rsidRDefault="002B6474" w:rsidP="00E15412">
      <w:pPr>
        <w:pStyle w:val="ListParagraph"/>
        <w:numPr>
          <w:ilvl w:val="0"/>
          <w:numId w:val="19"/>
        </w:numPr>
        <w:spacing w:after="0"/>
        <w:jc w:val="both"/>
        <w:rPr>
          <w:color w:val="000000"/>
        </w:rPr>
      </w:pPr>
      <w:r w:rsidRPr="00410CD3">
        <w:rPr>
          <w:color w:val="000000"/>
        </w:rPr>
        <w:t>Raportimit periodik për vendimmarrjen, në funksion të realizimit të objektivave, si</w:t>
      </w:r>
      <w:r w:rsidR="009C1514" w:rsidRPr="00410CD3">
        <w:rPr>
          <w:color w:val="000000"/>
        </w:rPr>
        <w:t xml:space="preserve"> </w:t>
      </w:r>
      <w:r w:rsidRPr="00410CD3">
        <w:rPr>
          <w:color w:val="000000"/>
        </w:rPr>
        <w:t>dhe të pasqyrave financiare vjetore të njësisë publike, në përputhje me kërkesat e</w:t>
      </w:r>
      <w:r w:rsidR="009C1514" w:rsidRPr="00410CD3">
        <w:rPr>
          <w:color w:val="000000"/>
        </w:rPr>
        <w:t xml:space="preserve"> </w:t>
      </w:r>
      <w:r w:rsidRPr="00410CD3">
        <w:rPr>
          <w:color w:val="000000"/>
        </w:rPr>
        <w:t>legjislacionit në fuqi;</w:t>
      </w:r>
    </w:p>
    <w:p w14:paraId="08CB81B4" w14:textId="7C08973B" w:rsidR="009C1514" w:rsidRPr="00410CD3" w:rsidRDefault="002B6474" w:rsidP="00E15412">
      <w:pPr>
        <w:pStyle w:val="ListParagraph"/>
        <w:numPr>
          <w:ilvl w:val="0"/>
          <w:numId w:val="19"/>
        </w:numPr>
        <w:spacing w:after="0"/>
        <w:jc w:val="both"/>
        <w:rPr>
          <w:color w:val="000000"/>
        </w:rPr>
      </w:pPr>
      <w:r w:rsidRPr="00410CD3">
        <w:rPr>
          <w:color w:val="000000"/>
        </w:rPr>
        <w:t>Garantimin para miratimit të shkresave/urdhrave me karakter financiar, lidhur me</w:t>
      </w:r>
      <w:r w:rsidR="009C1514" w:rsidRPr="00410CD3">
        <w:rPr>
          <w:color w:val="000000"/>
        </w:rPr>
        <w:t xml:space="preserve"> </w:t>
      </w:r>
      <w:r w:rsidRPr="00410CD3">
        <w:rPr>
          <w:color w:val="000000"/>
        </w:rPr>
        <w:t>ligjshmërinë, rregullshmërinë dhe respektimin e parimeve të ekonomicitetit, efiçencës</w:t>
      </w:r>
      <w:r w:rsidR="009C1514" w:rsidRPr="00410CD3">
        <w:rPr>
          <w:color w:val="000000"/>
        </w:rPr>
        <w:t xml:space="preserve"> </w:t>
      </w:r>
      <w:r w:rsidRPr="00410CD3">
        <w:rPr>
          <w:color w:val="000000"/>
        </w:rPr>
        <w:t>dhe efektivitetit;</w:t>
      </w:r>
    </w:p>
    <w:p w14:paraId="3F36CA77" w14:textId="0FB9F11C" w:rsidR="009C1514" w:rsidRPr="00410CD3" w:rsidRDefault="002B6474" w:rsidP="00E15412">
      <w:pPr>
        <w:pStyle w:val="ListParagraph"/>
        <w:numPr>
          <w:ilvl w:val="0"/>
          <w:numId w:val="19"/>
        </w:numPr>
        <w:spacing w:after="0"/>
        <w:jc w:val="both"/>
        <w:rPr>
          <w:color w:val="000000"/>
        </w:rPr>
      </w:pPr>
      <w:r w:rsidRPr="00410CD3">
        <w:rPr>
          <w:color w:val="000000"/>
        </w:rPr>
        <w:t>Përgatitjen e dokumentit përfundimtar të buxhetit dhe bashkërendimin e punës gjatë</w:t>
      </w:r>
      <w:r w:rsidR="009C1514" w:rsidRPr="00410CD3">
        <w:rPr>
          <w:color w:val="000000"/>
        </w:rPr>
        <w:t xml:space="preserve"> </w:t>
      </w:r>
      <w:r w:rsidRPr="00410CD3">
        <w:rPr>
          <w:color w:val="000000"/>
        </w:rPr>
        <w:t>procesit të përgatitjes së buxhetit të Gjykatës;</w:t>
      </w:r>
    </w:p>
    <w:p w14:paraId="6EB12DA0" w14:textId="77777777" w:rsidR="006B0B9E" w:rsidRDefault="002B6474" w:rsidP="00E15412">
      <w:pPr>
        <w:pStyle w:val="ListParagraph"/>
        <w:numPr>
          <w:ilvl w:val="0"/>
          <w:numId w:val="19"/>
        </w:numPr>
        <w:spacing w:after="0"/>
        <w:jc w:val="both"/>
        <w:rPr>
          <w:color w:val="000000"/>
        </w:rPr>
      </w:pPr>
      <w:r w:rsidRPr="00410CD3">
        <w:rPr>
          <w:color w:val="000000"/>
        </w:rPr>
        <w:t>Llogaritjen e kostove të veprimtarive të përcaktuara nga drejtuesit e KLGJ dhe</w:t>
      </w:r>
      <w:r w:rsidRPr="00410CD3">
        <w:rPr>
          <w:color w:val="000000"/>
        </w:rPr>
        <w:br/>
        <w:t>Gjykatës;</w:t>
      </w:r>
    </w:p>
    <w:p w14:paraId="29BF5516" w14:textId="48F80A55" w:rsidR="009C1514" w:rsidRPr="00410CD3" w:rsidRDefault="002B6474" w:rsidP="00E15412">
      <w:pPr>
        <w:pStyle w:val="ListParagraph"/>
        <w:numPr>
          <w:ilvl w:val="0"/>
          <w:numId w:val="19"/>
        </w:numPr>
        <w:spacing w:after="0"/>
        <w:jc w:val="both"/>
        <w:rPr>
          <w:color w:val="000000"/>
        </w:rPr>
      </w:pPr>
      <w:r w:rsidRPr="00410CD3">
        <w:rPr>
          <w:color w:val="000000"/>
        </w:rPr>
        <w:t>Mbikëqyrjen dhe menaxhimin efektiv të punonjësve në varësi funksionale të tij, si dhe</w:t>
      </w:r>
      <w:r w:rsidR="009C1514" w:rsidRPr="00410CD3">
        <w:rPr>
          <w:color w:val="000000"/>
        </w:rPr>
        <w:t xml:space="preserve"> </w:t>
      </w:r>
      <w:r w:rsidRPr="00410CD3">
        <w:rPr>
          <w:color w:val="000000"/>
        </w:rPr>
        <w:t>ngritjen e nivelit të tyre profesional;</w:t>
      </w:r>
    </w:p>
    <w:p w14:paraId="32BB2040" w14:textId="1B88F202" w:rsidR="009C1514" w:rsidRPr="00410CD3" w:rsidRDefault="002B6474" w:rsidP="00E15412">
      <w:pPr>
        <w:pStyle w:val="ListParagraph"/>
        <w:numPr>
          <w:ilvl w:val="0"/>
          <w:numId w:val="19"/>
        </w:numPr>
        <w:spacing w:after="0"/>
        <w:jc w:val="both"/>
        <w:rPr>
          <w:color w:val="000000"/>
        </w:rPr>
      </w:pPr>
      <w:r w:rsidRPr="00410CD3">
        <w:rPr>
          <w:color w:val="000000"/>
        </w:rPr>
        <w:t>Identifikimin dhe krijimin e regjistrit të riskut, vlerësimin, kontrollin e risqeve që vënë</w:t>
      </w:r>
      <w:r w:rsidR="009C1514" w:rsidRPr="00410CD3">
        <w:rPr>
          <w:color w:val="000000"/>
        </w:rPr>
        <w:t xml:space="preserve"> </w:t>
      </w:r>
      <w:r w:rsidRPr="00410CD3">
        <w:rPr>
          <w:color w:val="000000"/>
        </w:rPr>
        <w:t>në rrezik arritjen e objektivave dhe realizimin me sukses të veprimtarive të drejtorisë</w:t>
      </w:r>
      <w:r w:rsidR="009C1514" w:rsidRPr="00410CD3">
        <w:rPr>
          <w:color w:val="000000"/>
        </w:rPr>
        <w:t xml:space="preserve"> </w:t>
      </w:r>
      <w:r w:rsidRPr="00410CD3">
        <w:rPr>
          <w:color w:val="000000"/>
        </w:rPr>
        <w:t>që drejton;</w:t>
      </w:r>
    </w:p>
    <w:p w14:paraId="0A68C388" w14:textId="6FB8E8B3" w:rsidR="009C1514" w:rsidRPr="00410CD3" w:rsidRDefault="002B6474" w:rsidP="00E15412">
      <w:pPr>
        <w:pStyle w:val="ListParagraph"/>
        <w:numPr>
          <w:ilvl w:val="0"/>
          <w:numId w:val="19"/>
        </w:numPr>
        <w:spacing w:after="0"/>
        <w:jc w:val="both"/>
        <w:rPr>
          <w:color w:val="000000"/>
        </w:rPr>
      </w:pPr>
      <w:r w:rsidRPr="00410CD3">
        <w:rPr>
          <w:color w:val="000000"/>
        </w:rPr>
        <w:t>Dokumentimin e të gjitha transaksioneve financiare dhe të tjera dhe garantimin e</w:t>
      </w:r>
      <w:r w:rsidR="009C1514" w:rsidRPr="00410CD3">
        <w:rPr>
          <w:color w:val="000000"/>
        </w:rPr>
        <w:t xml:space="preserve"> </w:t>
      </w:r>
      <w:r w:rsidRPr="00410CD3">
        <w:rPr>
          <w:color w:val="000000"/>
        </w:rPr>
        <w:t>gjurmës së auditimit për të gjitha proceset që ndodhin në njësi;</w:t>
      </w:r>
    </w:p>
    <w:p w14:paraId="1AE0B204" w14:textId="1AA6F068" w:rsidR="009C1514" w:rsidRPr="00410CD3" w:rsidRDefault="002B6474" w:rsidP="00E15412">
      <w:pPr>
        <w:pStyle w:val="ListParagraph"/>
        <w:numPr>
          <w:ilvl w:val="0"/>
          <w:numId w:val="19"/>
        </w:numPr>
        <w:spacing w:after="0"/>
        <w:jc w:val="both"/>
        <w:rPr>
          <w:color w:val="000000"/>
        </w:rPr>
      </w:pPr>
      <w:r w:rsidRPr="00410CD3">
        <w:rPr>
          <w:color w:val="000000"/>
        </w:rPr>
        <w:t>Pranimin ose jo të dokumentacionit justifikues dhe vërtetues, bazuar në kontrollet pas</w:t>
      </w:r>
      <w:r w:rsidR="009C1514" w:rsidRPr="00410CD3">
        <w:rPr>
          <w:color w:val="000000"/>
        </w:rPr>
        <w:t xml:space="preserve"> </w:t>
      </w:r>
      <w:r w:rsidRPr="00410CD3">
        <w:rPr>
          <w:color w:val="000000"/>
        </w:rPr>
        <w:t>faktit, në përputhje me kërkesat e legjislacionit në fuqi;</w:t>
      </w:r>
    </w:p>
    <w:p w14:paraId="5E24B1AC" w14:textId="66838778" w:rsidR="009C1514" w:rsidRPr="00410CD3" w:rsidRDefault="002B6474" w:rsidP="00E15412">
      <w:pPr>
        <w:pStyle w:val="ListParagraph"/>
        <w:numPr>
          <w:ilvl w:val="0"/>
          <w:numId w:val="19"/>
        </w:numPr>
        <w:spacing w:after="0"/>
        <w:jc w:val="both"/>
        <w:rPr>
          <w:color w:val="000000"/>
        </w:rPr>
      </w:pPr>
      <w:r w:rsidRPr="00410CD3">
        <w:rPr>
          <w:color w:val="000000"/>
        </w:rPr>
        <w:lastRenderedPageBreak/>
        <w:t>Mbajtjen e sistemit të kontabilitetit, raportimit për vendimmarrjen, në funksion të</w:t>
      </w:r>
      <w:r w:rsidR="009C1514" w:rsidRPr="00410CD3">
        <w:rPr>
          <w:color w:val="000000"/>
        </w:rPr>
        <w:t xml:space="preserve"> </w:t>
      </w:r>
      <w:r w:rsidRPr="00410CD3">
        <w:rPr>
          <w:color w:val="000000"/>
        </w:rPr>
        <w:t>realizimit të objektivave, kontabilizimin e plotë, të saktë dhe në kohë të të gjitha</w:t>
      </w:r>
      <w:r w:rsidRPr="00410CD3">
        <w:rPr>
          <w:color w:val="000000"/>
        </w:rPr>
        <w:br/>
        <w:t>transaksioneve, si dhe përgatitjen e pasqyrave financiare të njësisë, në përputhje me</w:t>
      </w:r>
      <w:r w:rsidR="009C1514" w:rsidRPr="00410CD3">
        <w:rPr>
          <w:color w:val="000000"/>
        </w:rPr>
        <w:t xml:space="preserve"> </w:t>
      </w:r>
      <w:r w:rsidRPr="00410CD3">
        <w:rPr>
          <w:color w:val="000000"/>
        </w:rPr>
        <w:t>rregullat e miratuara nga Ministria e Financave. Sistemi i kompjuterizuar i thesarit</w:t>
      </w:r>
      <w:r w:rsidR="009C1514" w:rsidRPr="00410CD3">
        <w:rPr>
          <w:color w:val="000000"/>
        </w:rPr>
        <w:t xml:space="preserve"> </w:t>
      </w:r>
      <w:r w:rsidRPr="00410CD3">
        <w:rPr>
          <w:color w:val="000000"/>
        </w:rPr>
        <w:t>mund të përdoret për kontabilizimin dhe raportimin e transaksioneve financiare</w:t>
      </w:r>
      <w:r w:rsidR="009C1514" w:rsidRPr="00410CD3">
        <w:rPr>
          <w:color w:val="000000"/>
        </w:rPr>
        <w:t xml:space="preserve"> </w:t>
      </w:r>
      <w:r w:rsidRPr="00410CD3">
        <w:rPr>
          <w:color w:val="000000"/>
        </w:rPr>
        <w:t>të</w:t>
      </w:r>
      <w:r w:rsidR="009C1514" w:rsidRPr="00410CD3">
        <w:rPr>
          <w:color w:val="000000"/>
        </w:rPr>
        <w:t xml:space="preserve"> </w:t>
      </w:r>
      <w:r w:rsidRPr="00410CD3">
        <w:rPr>
          <w:color w:val="000000"/>
        </w:rPr>
        <w:t>njësisë publike, bazuar në kriteret e vendosura nga Ministria e Financave;</w:t>
      </w:r>
    </w:p>
    <w:p w14:paraId="7D94FB36" w14:textId="77777777" w:rsidR="00410CD3" w:rsidRPr="00410CD3" w:rsidRDefault="002B6474" w:rsidP="00E15412">
      <w:pPr>
        <w:pStyle w:val="ListParagraph"/>
        <w:numPr>
          <w:ilvl w:val="0"/>
          <w:numId w:val="19"/>
        </w:numPr>
        <w:spacing w:after="0"/>
        <w:jc w:val="both"/>
        <w:rPr>
          <w:color w:val="000000"/>
        </w:rPr>
      </w:pPr>
      <w:r w:rsidRPr="00410CD3">
        <w:rPr>
          <w:color w:val="000000"/>
        </w:rPr>
        <w:t>Ruajtjen dhe mbrojtjen e aktiveve dhe të dokumentacionit të njësisë kundrejt</w:t>
      </w:r>
      <w:r w:rsidRPr="00410CD3">
        <w:rPr>
          <w:color w:val="000000"/>
        </w:rPr>
        <w:br/>
        <w:t>humbjeve, vjedhjeve, keqpërdorimit dhe përdorimit të paautorizuar;</w:t>
      </w:r>
    </w:p>
    <w:p w14:paraId="40F6AD53" w14:textId="57763E94" w:rsidR="00410CD3" w:rsidRPr="00410CD3" w:rsidRDefault="002B6474" w:rsidP="00E15412">
      <w:pPr>
        <w:pStyle w:val="ListParagraph"/>
        <w:numPr>
          <w:ilvl w:val="0"/>
          <w:numId w:val="19"/>
        </w:numPr>
        <w:spacing w:after="0"/>
        <w:jc w:val="both"/>
        <w:rPr>
          <w:color w:val="000000"/>
        </w:rPr>
      </w:pPr>
      <w:r w:rsidRPr="00410CD3">
        <w:rPr>
          <w:color w:val="000000"/>
        </w:rPr>
        <w:t>Garantimin e mbledhjes të të gjitha borxheve të paarkëtuara dhe, në rastet kur nuk</w:t>
      </w:r>
      <w:r w:rsidR="00410CD3" w:rsidRPr="00410CD3">
        <w:rPr>
          <w:color w:val="000000"/>
        </w:rPr>
        <w:t xml:space="preserve"> </w:t>
      </w:r>
      <w:r w:rsidRPr="00410CD3">
        <w:rPr>
          <w:color w:val="000000"/>
        </w:rPr>
        <w:t>është i mundur të mblidhet ky borxh, duhet të ketë dokumentacion të plotë për të</w:t>
      </w:r>
      <w:r w:rsidR="00410CD3" w:rsidRPr="00410CD3">
        <w:rPr>
          <w:color w:val="000000"/>
        </w:rPr>
        <w:t xml:space="preserve"> </w:t>
      </w:r>
      <w:r w:rsidRPr="00410CD3">
        <w:rPr>
          <w:color w:val="000000"/>
        </w:rPr>
        <w:t>vërtetuar që kryen të gjitha përpjekjet për mbledhjen e tij, me përjashtim të rasteve kur</w:t>
      </w:r>
      <w:r w:rsidR="00410CD3" w:rsidRPr="00410CD3">
        <w:rPr>
          <w:color w:val="000000"/>
        </w:rPr>
        <w:t xml:space="preserve"> </w:t>
      </w:r>
      <w:r w:rsidRPr="00410CD3">
        <w:rPr>
          <w:color w:val="000000"/>
        </w:rPr>
        <w:t>përgjegjësia rregullohet me ligje të veçanta;</w:t>
      </w:r>
    </w:p>
    <w:p w14:paraId="36A6B297" w14:textId="4F0238E7" w:rsidR="00A54F1D" w:rsidRDefault="002B6474" w:rsidP="00E15412">
      <w:pPr>
        <w:pStyle w:val="ListParagraph"/>
        <w:numPr>
          <w:ilvl w:val="0"/>
          <w:numId w:val="19"/>
        </w:numPr>
        <w:spacing w:after="0"/>
        <w:jc w:val="both"/>
        <w:rPr>
          <w:color w:val="000000"/>
        </w:rPr>
      </w:pPr>
      <w:r w:rsidRPr="00410CD3">
        <w:rPr>
          <w:color w:val="000000"/>
        </w:rPr>
        <w:t>Garantimin që të gjithë kreditorët të paguhen në kohë dhe në rastet kur kreditorët nuk</w:t>
      </w:r>
      <w:r w:rsidR="00410CD3" w:rsidRPr="00410CD3">
        <w:rPr>
          <w:color w:val="000000"/>
        </w:rPr>
        <w:t xml:space="preserve"> </w:t>
      </w:r>
      <w:r w:rsidRPr="00410CD3">
        <w:rPr>
          <w:color w:val="000000"/>
        </w:rPr>
        <w:t>janë paguar apo në rast ankesash për mospagesë nga kreditorët, nëpunësi zbatues duhet</w:t>
      </w:r>
      <w:r w:rsidR="00410CD3" w:rsidRPr="00410CD3">
        <w:rPr>
          <w:color w:val="000000"/>
        </w:rPr>
        <w:t xml:space="preserve"> </w:t>
      </w:r>
      <w:r w:rsidRPr="00410CD3">
        <w:rPr>
          <w:color w:val="000000"/>
        </w:rPr>
        <w:t>t’ia shpjegojë rrethanat nëpunësit autorizues.</w:t>
      </w:r>
    </w:p>
    <w:p w14:paraId="3461E728" w14:textId="77777777" w:rsidR="00E15412" w:rsidRDefault="00E15412" w:rsidP="00E15412">
      <w:pPr>
        <w:pStyle w:val="ListParagraph"/>
        <w:numPr>
          <w:ilvl w:val="0"/>
          <w:numId w:val="19"/>
        </w:numPr>
        <w:spacing w:after="0"/>
        <w:jc w:val="both"/>
        <w:rPr>
          <w:color w:val="000000"/>
        </w:rPr>
      </w:pPr>
      <w:r w:rsidRPr="00E15412">
        <w:rPr>
          <w:color w:val="000000"/>
          <w:kern w:val="0"/>
          <w:lang w:val="en-US"/>
          <w14:ligatures w14:val="none"/>
        </w:rPr>
        <w:t xml:space="preserve">Drejtori i Drejtorisë zgjidh probleme lidhur me aktivitetet e përditshme që ndikojnë në arritjen e </w:t>
      </w:r>
      <w:r w:rsidRPr="00E15412">
        <w:rPr>
          <w:color w:val="000000"/>
        </w:rPr>
        <w:t xml:space="preserve">objektivave të drejtorisë. </w:t>
      </w:r>
    </w:p>
    <w:p w14:paraId="5548C227" w14:textId="77777777" w:rsidR="00E15412" w:rsidRDefault="00E15412" w:rsidP="00E15412">
      <w:pPr>
        <w:pStyle w:val="ListParagraph"/>
        <w:numPr>
          <w:ilvl w:val="0"/>
          <w:numId w:val="19"/>
        </w:numPr>
        <w:spacing w:after="0"/>
        <w:jc w:val="both"/>
        <w:rPr>
          <w:color w:val="000000"/>
        </w:rPr>
      </w:pPr>
      <w:r w:rsidRPr="00E15412">
        <w:rPr>
          <w:color w:val="000000"/>
        </w:rPr>
        <w:t>Evidenton dhe jep zgjidhje në rastet e konstatimit të shkeljeve, ose mosmarrjes se masave, për problematika të ndryshme që lidhen me zbatimin e procedurave ligjore dhe nënligjore në fuqi, gjatë veprimtarisë ekonomiko financiare të strukturës që</w:t>
      </w:r>
      <w:r>
        <w:rPr>
          <w:color w:val="000000"/>
        </w:rPr>
        <w:t xml:space="preserve"> </w:t>
      </w:r>
      <w:r w:rsidRPr="00E15412">
        <w:rPr>
          <w:color w:val="000000"/>
        </w:rPr>
        <w:t xml:space="preserve">drejton. </w:t>
      </w:r>
    </w:p>
    <w:p w14:paraId="16E52317" w14:textId="0CAC9E7C" w:rsidR="00E15412" w:rsidRDefault="00E15412" w:rsidP="00E15412">
      <w:pPr>
        <w:pStyle w:val="ListParagraph"/>
        <w:numPr>
          <w:ilvl w:val="0"/>
          <w:numId w:val="19"/>
        </w:numPr>
        <w:spacing w:after="0"/>
        <w:jc w:val="both"/>
        <w:rPr>
          <w:color w:val="000000"/>
        </w:rPr>
      </w:pPr>
      <w:r w:rsidRPr="00E15412">
        <w:rPr>
          <w:color w:val="000000"/>
        </w:rPr>
        <w:t>Realizon zgjidhje në kohën e duhur dhe me efikasitet të plotë, problematikave të</w:t>
      </w:r>
      <w:r w:rsidRPr="00E15412">
        <w:rPr>
          <w:rFonts w:asciiTheme="minorHAnsi" w:hAnsiTheme="minorHAnsi" w:cstheme="minorBidi"/>
          <w:color w:val="000000"/>
          <w:sz w:val="22"/>
          <w:szCs w:val="22"/>
        </w:rPr>
        <w:br/>
      </w:r>
      <w:r w:rsidRPr="00E15412">
        <w:rPr>
          <w:color w:val="000000"/>
        </w:rPr>
        <w:t>ndryshme të dala gjatë veprimtarisë së përditshme, në fushën menaxhieriale, administrative, ekonomike dhe financiare.</w:t>
      </w:r>
    </w:p>
    <w:p w14:paraId="24C8E171" w14:textId="0CB13537" w:rsidR="00E15412" w:rsidRPr="00E15412" w:rsidRDefault="00E15412" w:rsidP="00E15412">
      <w:pPr>
        <w:pStyle w:val="ListParagraph"/>
        <w:numPr>
          <w:ilvl w:val="0"/>
          <w:numId w:val="19"/>
        </w:numPr>
        <w:spacing w:after="0"/>
        <w:jc w:val="both"/>
        <w:rPr>
          <w:color w:val="000000"/>
        </w:rPr>
      </w:pPr>
      <w:r w:rsidRPr="00E15412">
        <w:rPr>
          <w:color w:val="000000"/>
          <w:kern w:val="0"/>
          <w:lang w:val="en-US"/>
          <w14:ligatures w14:val="none"/>
        </w:rPr>
        <w:t>Raporton dhe përgjigjet direkt tek Këshilli i Gjykatës/Kryetari/Kancelari. Puna në këtë</w:t>
      </w:r>
      <w:r>
        <w:rPr>
          <w:color w:val="000000"/>
          <w:kern w:val="0"/>
          <w:lang w:val="en-US"/>
          <w14:ligatures w14:val="none"/>
        </w:rPr>
        <w:t xml:space="preserve"> </w:t>
      </w:r>
      <w:r w:rsidRPr="00E15412">
        <w:rPr>
          <w:color w:val="000000"/>
          <w:kern w:val="0"/>
          <w:lang w:val="en-US"/>
          <w14:ligatures w14:val="none"/>
        </w:rPr>
        <w:t>pozicion ka ndikim të drejtpërdrejtë në veprimtarinë dhe realizimit të objektivave e të</w:t>
      </w:r>
      <w:r>
        <w:rPr>
          <w:color w:val="000000"/>
          <w:kern w:val="0"/>
          <w:lang w:val="en-US"/>
          <w14:ligatures w14:val="none"/>
        </w:rPr>
        <w:t xml:space="preserve"> </w:t>
      </w:r>
      <w:r w:rsidRPr="00E15412">
        <w:rPr>
          <w:color w:val="000000"/>
          <w:kern w:val="0"/>
          <w:lang w:val="en-US"/>
          <w14:ligatures w14:val="none"/>
        </w:rPr>
        <w:t>Gjykatës, ku monitorimi dhe mbikëqyrja realizohet nga Kancelari.</w:t>
      </w:r>
    </w:p>
    <w:p w14:paraId="33CF9C52" w14:textId="77777777" w:rsidR="00410CD3" w:rsidRPr="009C1514" w:rsidRDefault="00410CD3" w:rsidP="000938CF">
      <w:pPr>
        <w:pStyle w:val="ListParagraph"/>
        <w:spacing w:after="0"/>
        <w:jc w:val="both"/>
        <w:rPr>
          <w:color w:val="000000"/>
        </w:rPr>
      </w:pPr>
    </w:p>
    <w:p w14:paraId="341E2106" w14:textId="77777777" w:rsidR="00A54F1D" w:rsidRPr="00A54F1D" w:rsidRDefault="00A54F1D" w:rsidP="000938C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8F3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1.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LËVIZJA PARALELE</w:t>
      </w:r>
    </w:p>
    <w:p w14:paraId="02E5B8AD" w14:textId="77777777" w:rsidR="00A54F1D" w:rsidRPr="00A54F1D" w:rsidRDefault="00A54F1D" w:rsidP="000938C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</w:p>
    <w:p w14:paraId="41EA81FD" w14:textId="37669012" w:rsidR="00A54F1D" w:rsidRPr="00A54F1D" w:rsidRDefault="00A54F1D" w:rsidP="000938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Kanë të drejtë të aplikojnë për këtë procedurë vetëm nëpunësit civilë të së njëjtës kategori, në</w:t>
      </w:r>
      <w:r w:rsidR="008F3BF0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të gjitha institucionet pjesë e shërbimit gjyqësor.</w:t>
      </w:r>
    </w:p>
    <w:p w14:paraId="5C89A924" w14:textId="74B1C153" w:rsidR="00A54F1D" w:rsidRPr="00A54F1D" w:rsidRDefault="00A54F1D" w:rsidP="000938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</w:r>
      <w:r w:rsidRPr="008F3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1.1 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KUSHTET PËR LËVIZJEN PARALELE DHE KRITERET E VEÇANTA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br/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Kandidatët duhet të plotësojnë kushtet e përgjithshme për lëvizjen paralele si vijon:</w:t>
      </w:r>
    </w:p>
    <w:p w14:paraId="282ABFF1" w14:textId="77777777" w:rsidR="00A54F1D" w:rsidRPr="00A54F1D" w:rsidRDefault="00A54F1D" w:rsidP="000938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tbl>
      <w:tblPr>
        <w:tblW w:w="8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8050"/>
      </w:tblGrid>
      <w:tr w:rsidR="00A54F1D" w:rsidRPr="00A54F1D" w14:paraId="3CF2528F" w14:textId="77777777" w:rsidTr="008F3BF0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4FAE" w14:textId="77777777" w:rsidR="00A54F1D" w:rsidRPr="00A54F1D" w:rsidRDefault="00A54F1D" w:rsidP="000938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 xml:space="preserve">a- </w:t>
            </w: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br/>
              <w:t xml:space="preserve">b- </w:t>
            </w: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br/>
              <w:t xml:space="preserve">c- 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727E" w14:textId="5DCEDEEC" w:rsidR="00A54F1D" w:rsidRPr="00A54F1D" w:rsidRDefault="00A54F1D" w:rsidP="000938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Të jetë nëpunës civil gjyqësor i konfirmuar, brenda së njëjtës kategori</w:t>
            </w:r>
            <w:r w:rsidR="0077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 xml:space="preserve"> II-1</w:t>
            </w: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.</w:t>
            </w: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br/>
              <w:t>Të mos ketë masë disiplinore në fuqi.</w:t>
            </w:r>
          </w:p>
          <w:p w14:paraId="5F403306" w14:textId="540CEAEC" w:rsidR="00A54F1D" w:rsidRPr="00A54F1D" w:rsidRDefault="00A54F1D" w:rsidP="000938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Të ketë të paktën vlerësimin e fundit “mirë”</w:t>
            </w:r>
            <w:r w:rsidR="0077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.</w:t>
            </w:r>
          </w:p>
        </w:tc>
      </w:tr>
    </w:tbl>
    <w:p w14:paraId="37560893" w14:textId="77777777" w:rsidR="00A54F1D" w:rsidRPr="00A54F1D" w:rsidRDefault="00A54F1D" w:rsidP="000938C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</w:p>
    <w:p w14:paraId="3B95472A" w14:textId="77777777" w:rsidR="00E15412" w:rsidRDefault="00E15412" w:rsidP="000938C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</w:p>
    <w:p w14:paraId="3F67BDA7" w14:textId="77777777" w:rsidR="00E15412" w:rsidRDefault="00E15412" w:rsidP="000938C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</w:p>
    <w:p w14:paraId="1B2B182B" w14:textId="09E372E2" w:rsidR="008F3BF0" w:rsidRDefault="00A54F1D" w:rsidP="000938C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lastRenderedPageBreak/>
        <w:t>Kandidatët duhet të plotësojnë kriteret e veçanta si vijon:</w:t>
      </w:r>
    </w:p>
    <w:p w14:paraId="552BDDFA" w14:textId="77777777" w:rsidR="00E15412" w:rsidRDefault="00E15412" w:rsidP="000938C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</w:p>
    <w:p w14:paraId="710B4751" w14:textId="48B8EAA5" w:rsidR="001B1E20" w:rsidRDefault="001B1E20" w:rsidP="000938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Arsimi:</w:t>
      </w:r>
      <w:r w:rsidR="0009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 </w:t>
      </w:r>
      <w:r w:rsidRPr="001B1E20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Të jetë diplomuar në shkenca ekonomike, niveli “Master Shkencor”. Edhe</w:t>
      </w:r>
      <w:r w:rsidRPr="001B1E20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  <w:t>nivelit “Bachelor” të jetë në shkenca ekonomike ose të barasvlershme me të, sipas përcaktimeve të legjislacionit arsimit të lartë. Nëpunës civil gjyqësor,</w:t>
      </w:r>
      <w:r w:rsidRPr="001B1E20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  <w:t>Niveli i Mesëm Drejtues, kategoria</w:t>
      </w:r>
      <w:r w:rsidR="000938CF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II-1.</w:t>
      </w:r>
    </w:p>
    <w:p w14:paraId="438C597D" w14:textId="77777777" w:rsidR="000938CF" w:rsidRDefault="000938CF" w:rsidP="000938C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</w:p>
    <w:p w14:paraId="0351C692" w14:textId="35E77027" w:rsidR="001B1E20" w:rsidRDefault="001B1E20" w:rsidP="000938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1B1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Përvoja:</w:t>
      </w:r>
      <w:r w:rsidRPr="001B1E20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Të ketë jo më pak se 5 vjet eksperiencë pune në profesion, nga të cilat 3 vjet</w:t>
      </w:r>
      <w:r w:rsidRPr="001B1E20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  <w:t>në, kategoria e ul</w:t>
      </w:r>
      <w:r w:rsidR="000938CF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ë</w:t>
      </w:r>
      <w:r w:rsidRPr="001B1E20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t drejtuese.</w:t>
      </w:r>
    </w:p>
    <w:p w14:paraId="764088B1" w14:textId="77777777" w:rsidR="000938CF" w:rsidRDefault="000938CF" w:rsidP="000938C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</w:p>
    <w:p w14:paraId="51ECCE17" w14:textId="0AC65892" w:rsidR="001B1E20" w:rsidRDefault="001B1E20" w:rsidP="000938C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09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Aftësi të tjera: </w:t>
      </w:r>
    </w:p>
    <w:p w14:paraId="1A310A79" w14:textId="77777777" w:rsidR="000938CF" w:rsidRDefault="000938CF" w:rsidP="000938CF">
      <w:pPr>
        <w:pStyle w:val="ListParagraph"/>
        <w:numPr>
          <w:ilvl w:val="0"/>
          <w:numId w:val="21"/>
        </w:numPr>
        <w:spacing w:after="0"/>
        <w:jc w:val="both"/>
      </w:pPr>
      <w:r w:rsidRPr="000938CF">
        <w:rPr>
          <w:color w:val="000000"/>
        </w:rPr>
        <w:t>Të ketë njohuri të mira të politikës, të legjislacionit, procedurave ligjore në lidhje me administrimin, menaxhimin financiar dhe kontrollin, sipas veprimtarisë që mbulon drejtoria.</w:t>
      </w:r>
      <w:r w:rsidRPr="000938CF">
        <w:t xml:space="preserve"> </w:t>
      </w:r>
    </w:p>
    <w:p w14:paraId="57906EDE" w14:textId="77777777" w:rsidR="000938CF" w:rsidRPr="000938CF" w:rsidRDefault="001B1E20" w:rsidP="000938CF">
      <w:pPr>
        <w:pStyle w:val="ListParagraph"/>
        <w:numPr>
          <w:ilvl w:val="0"/>
          <w:numId w:val="21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0938CF">
        <w:rPr>
          <w:rFonts w:eastAsia="Times New Roman"/>
          <w:color w:val="000000"/>
          <w:lang w:eastAsia="sq-AL"/>
        </w:rPr>
        <w:t>Të ketë njohuri shumë të mira të procedurave administrative dhe profesionale.</w:t>
      </w:r>
    </w:p>
    <w:p w14:paraId="65DCB2EB" w14:textId="77777777" w:rsidR="000938CF" w:rsidRPr="000938CF" w:rsidRDefault="001B1E20" w:rsidP="000938CF">
      <w:pPr>
        <w:pStyle w:val="ListParagraph"/>
        <w:numPr>
          <w:ilvl w:val="0"/>
          <w:numId w:val="21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0938CF">
        <w:rPr>
          <w:rFonts w:eastAsia="Times New Roman"/>
          <w:color w:val="000000"/>
          <w:lang w:eastAsia="sq-AL"/>
        </w:rPr>
        <w:t>Të ketë aftësi për të përcaktuar objektivat, vendosur prioritete dhe respektuar afatet.</w:t>
      </w:r>
    </w:p>
    <w:p w14:paraId="5EEE42F9" w14:textId="77777777" w:rsidR="000938CF" w:rsidRPr="000938CF" w:rsidRDefault="001B1E20" w:rsidP="000938CF">
      <w:pPr>
        <w:pStyle w:val="ListParagraph"/>
        <w:numPr>
          <w:ilvl w:val="0"/>
          <w:numId w:val="21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0938CF">
        <w:rPr>
          <w:rFonts w:eastAsia="Times New Roman"/>
          <w:color w:val="000000"/>
          <w:lang w:eastAsia="sq-AL"/>
        </w:rPr>
        <w:t>Të ketë aftësi të mira për të planifikuar, rishikuar dhe drejtuar punën e stafit në</w:t>
      </w:r>
      <w:r w:rsidR="000938CF" w:rsidRPr="000938CF">
        <w:rPr>
          <w:rFonts w:eastAsia="Times New Roman"/>
          <w:color w:val="000000"/>
          <w:lang w:eastAsia="sq-AL"/>
        </w:rPr>
        <w:t xml:space="preserve"> </w:t>
      </w:r>
      <w:r w:rsidRPr="000938CF">
        <w:rPr>
          <w:rFonts w:eastAsia="Times New Roman"/>
          <w:color w:val="000000"/>
          <w:lang w:eastAsia="sq-AL"/>
        </w:rPr>
        <w:t>varësi.</w:t>
      </w:r>
    </w:p>
    <w:p w14:paraId="2B918E19" w14:textId="77777777" w:rsidR="000938CF" w:rsidRDefault="001B1E20" w:rsidP="000938CF">
      <w:pPr>
        <w:pStyle w:val="ListParagraph"/>
        <w:numPr>
          <w:ilvl w:val="0"/>
          <w:numId w:val="21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0938CF">
        <w:rPr>
          <w:rFonts w:eastAsia="Times New Roman"/>
          <w:color w:val="000000"/>
          <w:lang w:eastAsia="sq-AL"/>
        </w:rPr>
        <w:t xml:space="preserve">Të ketë </w:t>
      </w:r>
      <w:r w:rsidR="000938CF" w:rsidRPr="000938CF">
        <w:rPr>
          <w:rFonts w:eastAsia="Times New Roman"/>
          <w:color w:val="000000"/>
          <w:lang w:eastAsia="sq-AL"/>
        </w:rPr>
        <w:t xml:space="preserve">aftësi </w:t>
      </w:r>
      <w:r w:rsidRPr="000938CF">
        <w:rPr>
          <w:rFonts w:eastAsia="Times New Roman"/>
          <w:color w:val="000000"/>
          <w:lang w:eastAsia="sq-AL"/>
        </w:rPr>
        <w:t>shumë të mira menaxhimi, komunikimi, bashkëpunimi dhe të punës në</w:t>
      </w:r>
      <w:r w:rsidR="000938CF" w:rsidRPr="000938CF">
        <w:rPr>
          <w:rFonts w:eastAsia="Times New Roman"/>
          <w:color w:val="000000"/>
          <w:lang w:eastAsia="sq-AL"/>
        </w:rPr>
        <w:t xml:space="preserve"> </w:t>
      </w:r>
      <w:r w:rsidRPr="000938CF">
        <w:rPr>
          <w:rFonts w:eastAsia="Times New Roman"/>
          <w:color w:val="000000"/>
          <w:lang w:eastAsia="sq-AL"/>
        </w:rPr>
        <w:t>grup.</w:t>
      </w:r>
    </w:p>
    <w:p w14:paraId="2F36922C" w14:textId="0CD6E811" w:rsidR="00A54F1D" w:rsidRPr="000938CF" w:rsidRDefault="001B1E20" w:rsidP="000938CF">
      <w:pPr>
        <w:pStyle w:val="ListParagraph"/>
        <w:numPr>
          <w:ilvl w:val="0"/>
          <w:numId w:val="21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0938CF">
        <w:rPr>
          <w:rFonts w:eastAsia="Times New Roman"/>
          <w:color w:val="000000"/>
          <w:lang w:eastAsia="sq-AL"/>
        </w:rPr>
        <w:t>Të ketë aftësi analitike dhe fleksibilitet në pranimin e metodave dhe</w:t>
      </w:r>
      <w:r w:rsidR="000938CF" w:rsidRPr="000938CF">
        <w:rPr>
          <w:rFonts w:eastAsia="Times New Roman"/>
          <w:color w:val="000000"/>
          <w:lang w:eastAsia="sq-AL"/>
        </w:rPr>
        <w:t xml:space="preserve"> </w:t>
      </w:r>
      <w:r w:rsidRPr="000938CF">
        <w:rPr>
          <w:rFonts w:eastAsia="Times New Roman"/>
          <w:color w:val="000000"/>
          <w:lang w:eastAsia="sq-AL"/>
        </w:rPr>
        <w:t>procedurave të reja.</w:t>
      </w:r>
    </w:p>
    <w:p w14:paraId="29A2861F" w14:textId="77777777" w:rsidR="000938CF" w:rsidRPr="00A54F1D" w:rsidRDefault="000938CF" w:rsidP="000938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5B928124" w14:textId="67DB6AB8" w:rsidR="00A54F1D" w:rsidRPr="008F3BF0" w:rsidRDefault="00A54F1D" w:rsidP="000938CF">
      <w:pPr>
        <w:pStyle w:val="ListParagraph"/>
        <w:numPr>
          <w:ilvl w:val="0"/>
          <w:numId w:val="8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8F3BF0">
        <w:rPr>
          <w:rFonts w:eastAsia="Times New Roman"/>
          <w:color w:val="000000"/>
          <w:lang w:eastAsia="sq-AL"/>
        </w:rPr>
        <w:t>Të plotësojë të gjitha kushtet e përgjithshme për pranimin në shërbimin civil gjyqësor,</w:t>
      </w:r>
      <w:r w:rsidR="008F3BF0">
        <w:rPr>
          <w:rFonts w:eastAsia="Times New Roman"/>
          <w:color w:val="000000"/>
          <w:lang w:eastAsia="sq-AL"/>
        </w:rPr>
        <w:t xml:space="preserve"> </w:t>
      </w:r>
      <w:r w:rsidRPr="008F3BF0">
        <w:rPr>
          <w:rFonts w:eastAsia="Times New Roman"/>
          <w:color w:val="000000"/>
          <w:lang w:eastAsia="sq-AL"/>
        </w:rPr>
        <w:t>sipas nenit 57, të ligjit nr. 98/2016 “Për organizimin e pushtetit gjyqësor në Republikën</w:t>
      </w:r>
      <w:r w:rsidR="008F3BF0">
        <w:rPr>
          <w:rFonts w:eastAsia="Times New Roman"/>
          <w:color w:val="000000"/>
          <w:lang w:eastAsia="sq-AL"/>
        </w:rPr>
        <w:t xml:space="preserve"> </w:t>
      </w:r>
      <w:r w:rsidRPr="008F3BF0">
        <w:rPr>
          <w:rFonts w:eastAsia="Times New Roman"/>
          <w:color w:val="000000"/>
          <w:lang w:eastAsia="sq-AL"/>
        </w:rPr>
        <w:t>e Shqipërisë” dhe sipas nenit 21, të ligjit 152/2013 “Për nëpunësin civil”, i ndryshuar.</w:t>
      </w:r>
    </w:p>
    <w:p w14:paraId="1E713625" w14:textId="77777777" w:rsidR="00A54F1D" w:rsidRPr="00324A11" w:rsidRDefault="00A54F1D" w:rsidP="000938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7836EAC7" w14:textId="2D144E7A" w:rsidR="00A54F1D" w:rsidRPr="00324A11" w:rsidRDefault="00A54F1D" w:rsidP="000938C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lang w:val="en-US"/>
        </w:rPr>
      </w:pPr>
      <w:r w:rsidRPr="00324A11">
        <w:t xml:space="preserve">Të japin pëlqimin për plotësimin e kushteve të sigurisë të përcaktuar në ligjin </w:t>
      </w:r>
      <w:r w:rsidRPr="00324A11">
        <w:rPr>
          <w:shd w:val="clear" w:color="auto" w:fill="FFFFFF"/>
        </w:rPr>
        <w:t>nr. 95/2016 “</w:t>
      </w:r>
      <w:r w:rsidRPr="00324A11">
        <w:rPr>
          <w:i/>
          <w:iCs/>
          <w:shd w:val="clear" w:color="auto" w:fill="FFFFFF"/>
        </w:rPr>
        <w:t>Për Organizimin dhe funksionimin e institucioneve për të luftuar korrupsionin dhe krimin e organizuar</w:t>
      </w:r>
      <w:r w:rsidRPr="00324A11">
        <w:rPr>
          <w:shd w:val="clear" w:color="auto" w:fill="FFFFFF"/>
        </w:rPr>
        <w:t>”, si dhe në nenin 41 te Vendimit të KLGJ-së, nr. 622 datë 10.12.2020.</w:t>
      </w:r>
      <w:r w:rsidRPr="00324A11">
        <w:t xml:space="preserve"> </w:t>
      </w:r>
    </w:p>
    <w:p w14:paraId="6DD9BD1D" w14:textId="400139B7" w:rsidR="00A54F1D" w:rsidRPr="00C31DCF" w:rsidRDefault="008F3BF0" w:rsidP="000938CF">
      <w:pPr>
        <w:pStyle w:val="Style"/>
        <w:spacing w:line="276" w:lineRule="auto"/>
        <w:jc w:val="both"/>
        <w:textAlignment w:val="baseline"/>
      </w:pPr>
      <w:r>
        <w:rPr>
          <w:color w:val="FF0000"/>
        </w:rPr>
        <w:br/>
      </w:r>
      <w:r w:rsidR="00A54F1D" w:rsidRPr="00C31DCF">
        <w:t xml:space="preserve">Kushtet e sigurisë para emërimit në detyrë janë: </w:t>
      </w:r>
    </w:p>
    <w:p w14:paraId="2290C5CF" w14:textId="77777777" w:rsidR="008F3BF0" w:rsidRPr="00C31DCF" w:rsidRDefault="008F3BF0" w:rsidP="000938CF">
      <w:pPr>
        <w:pStyle w:val="Style"/>
        <w:spacing w:line="276" w:lineRule="auto"/>
        <w:jc w:val="both"/>
        <w:textAlignment w:val="baseline"/>
      </w:pPr>
    </w:p>
    <w:p w14:paraId="5539063B" w14:textId="77777777" w:rsidR="00A54F1D" w:rsidRPr="00C31DCF" w:rsidRDefault="00A54F1D" w:rsidP="000938CF">
      <w:pPr>
        <w:pStyle w:val="ListParagraph"/>
        <w:numPr>
          <w:ilvl w:val="0"/>
          <w:numId w:val="9"/>
        </w:num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after="0"/>
        <w:jc w:val="both"/>
        <w:textAlignment w:val="baseline"/>
        <w:rPr>
          <w:b/>
        </w:rPr>
      </w:pPr>
      <w:r w:rsidRPr="00C31DCF">
        <w:t xml:space="preserve">kontrolli i verifikimit të pasurisë dhe të figurës; </w:t>
      </w:r>
    </w:p>
    <w:p w14:paraId="2A77E314" w14:textId="77777777" w:rsidR="008F3BF0" w:rsidRPr="00C31DCF" w:rsidRDefault="00A54F1D" w:rsidP="000938CF">
      <w:pPr>
        <w:pStyle w:val="ListParagraph"/>
        <w:numPr>
          <w:ilvl w:val="0"/>
          <w:numId w:val="9"/>
        </w:num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after="0"/>
        <w:jc w:val="both"/>
        <w:textAlignment w:val="baseline"/>
        <w:rPr>
          <w:b/>
        </w:rPr>
      </w:pPr>
      <w:r w:rsidRPr="00C31DCF">
        <w:t xml:space="preserve">dhënia e pëlqimit për kontrollin periodik të llogarive bankare dhe të telekomunikimeve vetjake; </w:t>
      </w:r>
    </w:p>
    <w:p w14:paraId="2B662495" w14:textId="000EE103" w:rsidR="00A54F1D" w:rsidRPr="00C31DCF" w:rsidRDefault="00A54F1D" w:rsidP="000938CF">
      <w:pPr>
        <w:pStyle w:val="ListParagraph"/>
        <w:numPr>
          <w:ilvl w:val="0"/>
          <w:numId w:val="9"/>
        </w:num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after="0"/>
        <w:jc w:val="both"/>
        <w:textAlignment w:val="baseline"/>
        <w:rPr>
          <w:b/>
        </w:rPr>
      </w:pPr>
      <w:r w:rsidRPr="00C31DCF">
        <w:t xml:space="preserve">si dhe dhënia e pëlqimit prej anëtarëve të afërt të familjes për kontrollin periodik të llogarive të tyre bankare dhe të telekomunikimeve vetjake.  </w:t>
      </w:r>
    </w:p>
    <w:p w14:paraId="0896225A" w14:textId="77777777" w:rsidR="00A54F1D" w:rsidRPr="00C31DCF" w:rsidRDefault="00A54F1D" w:rsidP="000938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1BFD3681" w14:textId="77777777" w:rsidR="00E15412" w:rsidRDefault="00E15412" w:rsidP="000938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</w:p>
    <w:p w14:paraId="02B08F58" w14:textId="0EEFAE45" w:rsidR="00A54F1D" w:rsidRPr="00A54F1D" w:rsidRDefault="00A54F1D" w:rsidP="000938C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lastRenderedPageBreak/>
        <w:br/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1.2 DOKUMENTACIONI, MËNYRA DHE AFATI I DORËZIMIT</w:t>
      </w:r>
    </w:p>
    <w:p w14:paraId="4A77E2BB" w14:textId="798D0892" w:rsidR="00A54F1D" w:rsidRPr="00A54F1D" w:rsidRDefault="00A54F1D" w:rsidP="000938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br/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Kandidatët duhet të dorëzojnë, pranë protokollit të GJKKO-së brenda datës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</w:r>
      <w:r w:rsidR="00C31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18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.10.2023,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dokumentet si më poshtë vijon:</w:t>
      </w:r>
    </w:p>
    <w:p w14:paraId="4B949B56" w14:textId="4BE675B1" w:rsidR="001E6C33" w:rsidRDefault="00A54F1D" w:rsidP="000938CF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Jetëshkrimi i plotësuar në përputhje me dokumentin tip që e gjeni në linkun:</w:t>
      </w:r>
      <w:r w:rsidRPr="001E6C33">
        <w:rPr>
          <w:rFonts w:eastAsia="Times New Roman"/>
          <w:color w:val="000000"/>
          <w:lang w:eastAsia="sq-AL"/>
        </w:rPr>
        <w:br/>
      </w:r>
      <w:hyperlink r:id="rId8" w:history="1">
        <w:r w:rsidR="001E6C33" w:rsidRPr="00177998">
          <w:rPr>
            <w:rStyle w:val="Hyperlink"/>
            <w:rFonts w:eastAsia="Times New Roman"/>
            <w:lang w:eastAsia="sq-AL"/>
          </w:rPr>
          <w:t>http://dap.gov.al/vende-vakante/udhëzime-dokumenta/219-udhëzime-dokumenta</w:t>
        </w:r>
      </w:hyperlink>
      <w:r w:rsidRPr="001E6C33">
        <w:rPr>
          <w:rFonts w:eastAsia="Times New Roman"/>
          <w:color w:val="000000"/>
          <w:lang w:eastAsia="sq-AL"/>
        </w:rPr>
        <w:t>.</w:t>
      </w:r>
    </w:p>
    <w:p w14:paraId="7AC4D5D0" w14:textId="5A5A0C3E" w:rsidR="001E6C33" w:rsidRPr="001E6C33" w:rsidRDefault="00A54F1D" w:rsidP="000938CF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Kërkesë motivimi për aplikim për vendin e lirë të punës.</w:t>
      </w:r>
    </w:p>
    <w:p w14:paraId="4118E325" w14:textId="77777777" w:rsidR="000938CF" w:rsidRDefault="00A54F1D" w:rsidP="000938CF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Fotokopje e diplomës dhe të listës së notave (përfshirë edhe diplomën Bachelor).</w:t>
      </w:r>
    </w:p>
    <w:p w14:paraId="56BB0C58" w14:textId="77777777" w:rsidR="000938CF" w:rsidRDefault="00A54F1D" w:rsidP="000938CF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Fotokopje e librezës së punës (të gjitha faqet që vërtetojnë eksperiencën në punë).</w:t>
      </w:r>
    </w:p>
    <w:p w14:paraId="25680375" w14:textId="06DC9133" w:rsidR="00A54F1D" w:rsidRPr="001E6C33" w:rsidRDefault="00A54F1D" w:rsidP="000938CF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Fotokopje e letërnjoftimit (ID).</w:t>
      </w:r>
    </w:p>
    <w:p w14:paraId="22595561" w14:textId="6A0CD0D7" w:rsidR="00A54F1D" w:rsidRPr="001E6C33" w:rsidRDefault="00A54F1D" w:rsidP="000938CF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Vërtetimin e gjendjes shëndetësore.</w:t>
      </w:r>
    </w:p>
    <w:p w14:paraId="582D34B7" w14:textId="733915B9" w:rsidR="00A54F1D" w:rsidRPr="001E6C33" w:rsidRDefault="00A54F1D" w:rsidP="000938CF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Vërtetimin e gjendjes gjyqësore.</w:t>
      </w:r>
    </w:p>
    <w:p w14:paraId="3BD82D65" w14:textId="7ED00D82" w:rsidR="001E6C33" w:rsidRPr="004E1A0C" w:rsidRDefault="001E6C33" w:rsidP="000938CF">
      <w:pPr>
        <w:pStyle w:val="Style"/>
        <w:numPr>
          <w:ilvl w:val="0"/>
          <w:numId w:val="12"/>
        </w:numPr>
        <w:spacing w:line="276" w:lineRule="auto"/>
        <w:jc w:val="both"/>
        <w:textAlignment w:val="baseline"/>
      </w:pPr>
      <w:r w:rsidRPr="004E1A0C">
        <w:t>Vërtetim nga gjykata</w:t>
      </w:r>
      <w:r>
        <w:t xml:space="preserve"> që nuk është në proces gjyqësor penal.</w:t>
      </w:r>
      <w:r w:rsidRPr="004E1A0C">
        <w:t xml:space="preserve"> </w:t>
      </w:r>
    </w:p>
    <w:p w14:paraId="6F523D1A" w14:textId="37A70A2C" w:rsidR="001E6C33" w:rsidRPr="004E1A0C" w:rsidRDefault="001E6C33" w:rsidP="000938CF">
      <w:pPr>
        <w:pStyle w:val="Style"/>
        <w:numPr>
          <w:ilvl w:val="0"/>
          <w:numId w:val="12"/>
        </w:numPr>
        <w:spacing w:line="276" w:lineRule="auto"/>
        <w:jc w:val="both"/>
        <w:textAlignment w:val="baseline"/>
      </w:pPr>
      <w:r w:rsidRPr="004E1A0C">
        <w:t>Vërtetim nga prokuroria</w:t>
      </w:r>
      <w:r>
        <w:t xml:space="preserve"> që nuk është në ndjekje penale.</w:t>
      </w:r>
    </w:p>
    <w:p w14:paraId="4A6D6085" w14:textId="77777777" w:rsidR="000938CF" w:rsidRDefault="00A54F1D" w:rsidP="000938CF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Vlerësimet e fundit nga eprori direkt.</w:t>
      </w:r>
    </w:p>
    <w:p w14:paraId="5D2AF8FD" w14:textId="271ACE69" w:rsidR="00A54F1D" w:rsidRPr="000938CF" w:rsidRDefault="00A54F1D" w:rsidP="000938CF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0938CF">
        <w:rPr>
          <w:rFonts w:eastAsia="Times New Roman"/>
          <w:color w:val="000000"/>
          <w:lang w:eastAsia="sq-AL"/>
        </w:rPr>
        <w:t>Vërtetimin nga institucioni që nuk ka masë disiplinore në fuqi.</w:t>
      </w:r>
    </w:p>
    <w:p w14:paraId="549EF66C" w14:textId="6739F7AD" w:rsidR="00A54F1D" w:rsidRPr="001E6C33" w:rsidRDefault="00A54F1D" w:rsidP="000938CF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Çdo dokumentacion tjetër që vërteton trajnimet, kualifikimet, arsimin shtesë, vlerësimet</w:t>
      </w:r>
      <w:r w:rsidR="00E866EF" w:rsidRPr="001E6C33">
        <w:rPr>
          <w:rFonts w:eastAsia="Times New Roman"/>
          <w:color w:val="000000"/>
          <w:lang w:eastAsia="sq-AL"/>
        </w:rPr>
        <w:t xml:space="preserve"> </w:t>
      </w:r>
      <w:r w:rsidRPr="001E6C33">
        <w:rPr>
          <w:rFonts w:eastAsia="Times New Roman"/>
          <w:color w:val="000000"/>
          <w:lang w:eastAsia="sq-AL"/>
        </w:rPr>
        <w:t>pozitive apo të tjera të përmendura në jetëshkrimin tuaj.</w:t>
      </w:r>
    </w:p>
    <w:p w14:paraId="71607861" w14:textId="5733484E" w:rsidR="00A54F1D" w:rsidRPr="001E6C33" w:rsidRDefault="00A54F1D" w:rsidP="000938CF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Aktin e deklarimit të statusit të nëpunësit si drejtues i nivelit të ulët.</w:t>
      </w:r>
    </w:p>
    <w:p w14:paraId="1CF717B4" w14:textId="19C2E8E1" w:rsidR="00A54F1D" w:rsidRPr="001E6C33" w:rsidRDefault="00A54F1D" w:rsidP="000938CF">
      <w:pPr>
        <w:pStyle w:val="Style"/>
        <w:numPr>
          <w:ilvl w:val="0"/>
          <w:numId w:val="12"/>
        </w:numPr>
        <w:spacing w:line="276" w:lineRule="auto"/>
        <w:jc w:val="both"/>
        <w:textAlignment w:val="baseline"/>
      </w:pPr>
      <w:r w:rsidRPr="001E6C33">
        <w:t>Formularët e Deklarimit të Pasurisë, si dhe formularët</w:t>
      </w:r>
      <w:r w:rsidRPr="001E6C33">
        <w:rPr>
          <w:lang w:val="fr-FR"/>
        </w:rPr>
        <w:t xml:space="preserve"> </w:t>
      </w:r>
      <w:r w:rsidRPr="001E6C33">
        <w:t xml:space="preserve">A, B2, B3 të përcaktuar në ligjin </w:t>
      </w:r>
      <w:r w:rsidRPr="001E6C33">
        <w:rPr>
          <w:shd w:val="clear" w:color="auto" w:fill="FFFFFF"/>
        </w:rPr>
        <w:t xml:space="preserve">nr. 95/2016 </w:t>
      </w:r>
      <w:r w:rsidRPr="001E6C33">
        <w:rPr>
          <w:i/>
          <w:iCs/>
          <w:shd w:val="clear" w:color="auto" w:fill="FFFFFF"/>
        </w:rPr>
        <w:t xml:space="preserve">“Për organizimin dhe funksionimin e institucioneve për të luftuar korrupsionin dhe krimin e organizuar”, </w:t>
      </w:r>
      <w:r w:rsidRPr="001E6C33">
        <w:rPr>
          <w:shd w:val="clear" w:color="auto" w:fill="FFFFFF"/>
        </w:rPr>
        <w:t xml:space="preserve">(me anë të të cilave jep </w:t>
      </w:r>
      <w:r w:rsidRPr="001E6C33">
        <w:t xml:space="preserve">pëlqimin për kontrollin e verifikimit të pasurisë dhe të figurës, dhënien e pëlqimit për kontrollin periodik të llogarive bankare dhe të telekomunikimeve vetjake, si dhe dhënien e pëlqimit prej anëtarëve të afërt të familjes për kontrollin periodik të llogarive të tyre bankare dhe të telekomunikimeve vetjake).      </w:t>
      </w:r>
    </w:p>
    <w:p w14:paraId="4E550E9C" w14:textId="5194C2DC" w:rsidR="00A54F1D" w:rsidRDefault="00A54F1D" w:rsidP="000938CF">
      <w:pPr>
        <w:pStyle w:val="Style"/>
        <w:spacing w:line="276" w:lineRule="auto"/>
        <w:jc w:val="both"/>
        <w:textAlignment w:val="baseline"/>
        <w:rPr>
          <w:i/>
        </w:rPr>
      </w:pPr>
      <w:r w:rsidRPr="001E6C33">
        <w:rPr>
          <w:i/>
        </w:rPr>
        <w:t xml:space="preserve">(Formularët gjenden të publikuar bashkëlidhur këtij njoftimi). </w:t>
      </w:r>
    </w:p>
    <w:p w14:paraId="5DA45CFD" w14:textId="77777777" w:rsidR="001E6C33" w:rsidRPr="001E6C33" w:rsidRDefault="001E6C33" w:rsidP="000938CF">
      <w:pPr>
        <w:pStyle w:val="Style"/>
        <w:spacing w:line="276" w:lineRule="auto"/>
        <w:jc w:val="both"/>
        <w:textAlignment w:val="baseline"/>
        <w:rPr>
          <w:i/>
        </w:rPr>
      </w:pPr>
    </w:p>
    <w:p w14:paraId="301E55AF" w14:textId="77777777" w:rsidR="00A54F1D" w:rsidRPr="00A54F1D" w:rsidRDefault="00A54F1D" w:rsidP="000938C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q-AL" w:eastAsia="sq-AL"/>
        </w:rPr>
        <w:t>Mosparaqitja e plotë e dokumentacionit sjell skualifikimin e kandidatit.</w:t>
      </w:r>
    </w:p>
    <w:p w14:paraId="16C9DA57" w14:textId="77777777" w:rsidR="00A54F1D" w:rsidRPr="00A54F1D" w:rsidRDefault="00A54F1D" w:rsidP="000938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</w:p>
    <w:p w14:paraId="58CA052F" w14:textId="6156EE97" w:rsidR="00A54F1D" w:rsidRPr="00A54F1D" w:rsidRDefault="00A54F1D" w:rsidP="000938C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Dokumentet duhet të dorëzohen me postë apo drejtpërsëdrejti në zyrën e Protokollit, të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  <w:t xml:space="preserve">GJKKO-së, brenda datës </w:t>
      </w:r>
      <w:r w:rsidR="001E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18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.10.2023.</w:t>
      </w:r>
    </w:p>
    <w:p w14:paraId="295C6C0F" w14:textId="77777777" w:rsidR="00E866EF" w:rsidRDefault="00E866EF" w:rsidP="000938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726979A9" w14:textId="77777777" w:rsidR="00E866EF" w:rsidRDefault="00A54F1D" w:rsidP="000938C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1.3 REZULTATET PËR FAZËN E VERIFIKIMIT PARAPRAK</w:t>
      </w:r>
    </w:p>
    <w:p w14:paraId="5935C426" w14:textId="12BFDF03" w:rsidR="00A54F1D" w:rsidRDefault="00A54F1D" w:rsidP="000938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br/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Në datën </w:t>
      </w:r>
      <w:r w:rsidR="003D4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19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.10.2023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, Kancelari do të shpallë në faqen zyrtare të internetit të GJKKO-së, si dhe në këndin e afishimeve të njoftimeve për publikun, listën e kandidatëve që plotësojnë kushtet e lëvizjes paralele dhe kriteret e veçanta, si dhe datën, vendin dhe orën e saktë ku do të zhvillohet intervista.</w:t>
      </w:r>
      <w:r w:rsidR="00E866EF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Në të njëjtën datë kandidatët që nuk plotësojnë kushtet e lëvizjes paralele dhe kriteret e veçanta do të njoftohen individualisht për shkaqet e moskualifikimit (nëpërmjet adresës së e-mail).</w:t>
      </w:r>
    </w:p>
    <w:p w14:paraId="49D0084F" w14:textId="77777777" w:rsidR="00BF4B03" w:rsidRPr="004E1A0C" w:rsidRDefault="00BF4B03" w:rsidP="000938CF">
      <w:pPr>
        <w:pStyle w:val="Style"/>
        <w:spacing w:before="287" w:line="276" w:lineRule="auto"/>
        <w:ind w:right="24"/>
        <w:jc w:val="both"/>
        <w:textAlignment w:val="baseline"/>
      </w:pPr>
      <w:r w:rsidRPr="004E1A0C">
        <w:rPr>
          <w:i/>
          <w:iCs/>
        </w:rPr>
        <w:lastRenderedPageBreak/>
        <w:t xml:space="preserve">Ankesat nga kandidatët e pakualifikuar paraqiten në Gjykatë, brenda </w:t>
      </w:r>
      <w:r w:rsidRPr="004E1A0C">
        <w:rPr>
          <w:rFonts w:eastAsia="Arial"/>
        </w:rPr>
        <w:t xml:space="preserve">2 </w:t>
      </w:r>
      <w:r w:rsidRPr="004E1A0C">
        <w:rPr>
          <w:i/>
          <w:iCs/>
        </w:rPr>
        <w:t xml:space="preserve">ditëve kalendarike nga data e njoftimit individual dhe ankuesi merr përgjigje brenda </w:t>
      </w:r>
      <w:r w:rsidRPr="004E1A0C">
        <w:rPr>
          <w:rFonts w:eastAsia="Arial"/>
        </w:rPr>
        <w:t xml:space="preserve">2 </w:t>
      </w:r>
      <w:r w:rsidRPr="004E1A0C">
        <w:rPr>
          <w:i/>
          <w:iCs/>
        </w:rPr>
        <w:t xml:space="preserve">ditëve kalendarike nga data e depozitimit të saj. </w:t>
      </w:r>
    </w:p>
    <w:p w14:paraId="42E79871" w14:textId="77777777" w:rsidR="00BF4B03" w:rsidRPr="00A54F1D" w:rsidRDefault="00BF4B03" w:rsidP="000938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</w:p>
    <w:p w14:paraId="7EB2CB1B" w14:textId="3AC50279" w:rsidR="00A54F1D" w:rsidRPr="00A54F1D" w:rsidRDefault="00A54F1D" w:rsidP="000938C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1.4 FUSHAT E NJOHURIVE, AFTËSITË DHE CILËSITË MBI TË CILAT DO TË</w:t>
      </w:r>
      <w:r w:rsidR="00E86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ZHVILLOHET INTERVISTA</w:t>
      </w:r>
    </w:p>
    <w:p w14:paraId="2C26BAD4" w14:textId="77777777" w:rsidR="00A54F1D" w:rsidRPr="00A54F1D" w:rsidRDefault="00A54F1D" w:rsidP="000938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br/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Kandidatët do të vlerësohen në lidhje me:</w:t>
      </w:r>
    </w:p>
    <w:tbl>
      <w:tblPr>
        <w:tblW w:w="8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279"/>
      </w:tblGrid>
      <w:tr w:rsidR="00A54F1D" w:rsidRPr="00A54F1D" w14:paraId="1EE548C1" w14:textId="77777777" w:rsidTr="00101B41">
        <w:trPr>
          <w:trHeight w:val="20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9233" w14:textId="0256F8FA" w:rsidR="00E866EF" w:rsidRDefault="00BF4B03" w:rsidP="000938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a-</w:t>
            </w:r>
            <w:r w:rsidR="00E86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br/>
            </w:r>
            <w:r w:rsidR="00D2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b</w:t>
            </w:r>
            <w:r w:rsidR="00A54F1D"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 xml:space="preserve">- </w:t>
            </w:r>
            <w:r w:rsidR="00A54F1D"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br/>
            </w:r>
            <w:r w:rsidR="00D2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c</w:t>
            </w:r>
            <w:r w:rsidR="00A54F1D"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 xml:space="preserve">- </w:t>
            </w:r>
            <w:r w:rsidR="00A54F1D"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br/>
            </w:r>
            <w:r w:rsidR="00D2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ç</w:t>
            </w:r>
            <w:r w:rsidR="00A54F1D"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 xml:space="preserve">- </w:t>
            </w:r>
            <w:r w:rsidR="00A54F1D"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br/>
              <w:t xml:space="preserve"> </w:t>
            </w:r>
            <w:r w:rsidR="00A54F1D"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br/>
            </w:r>
            <w:r w:rsidR="00E86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d</w:t>
            </w:r>
            <w:r w:rsidR="00A54F1D"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 xml:space="preserve">- </w:t>
            </w:r>
            <w:r w:rsidR="00A54F1D"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br/>
            </w:r>
            <w:r w:rsidR="00E86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e</w:t>
            </w:r>
            <w:r w:rsidR="00A54F1D"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-</w:t>
            </w:r>
          </w:p>
          <w:p w14:paraId="64DA1FC5" w14:textId="73FE6795" w:rsidR="00A54F1D" w:rsidRPr="00A54F1D" w:rsidRDefault="00A54F1D" w:rsidP="000938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EBA2" w14:textId="0394BC47" w:rsidR="00E866EF" w:rsidRDefault="00A54F1D" w:rsidP="000938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Njohuritë për Kushtetutën e Republikës së Shqipërisë;</w:t>
            </w:r>
          </w:p>
          <w:p w14:paraId="52CCF370" w14:textId="77777777" w:rsidR="00E866EF" w:rsidRDefault="00A54F1D" w:rsidP="000938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Ligjin nr.98/2016 “Për organizimin e pushtetit gjyqësor në Republikën e Shqipërisë”.</w:t>
            </w: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br/>
              <w:t xml:space="preserve">Ligjin nr. 152/2013 </w:t>
            </w:r>
            <w:r w:rsidRPr="00E86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sq-AL" w:eastAsia="sq-AL"/>
              </w:rPr>
              <w:t>“Për nëpunësin civil</w:t>
            </w: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”, i ndryshuar.</w:t>
            </w:r>
          </w:p>
          <w:p w14:paraId="6ECA1430" w14:textId="07E6EC86" w:rsidR="00BF4B03" w:rsidRPr="004E1A0C" w:rsidRDefault="00BF4B03" w:rsidP="000938C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A0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sq-AL"/>
              </w:rPr>
              <w:t>Ligji nr. 95/2016 “Për organizimin dhe funksionimin e institucioneve për të luftuar korrupsionin dhe krimin e organizuar”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sq-AL"/>
              </w:rPr>
              <w:t>, i ndryshuar.</w:t>
            </w:r>
            <w:r w:rsidRPr="004E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01B0B8" w14:textId="1FD2C5E3" w:rsidR="00A54F1D" w:rsidRPr="00A54F1D" w:rsidRDefault="00A54F1D" w:rsidP="000938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Ligji nr. 9131, datë 08.09.2003 “</w:t>
            </w:r>
            <w:r w:rsidRPr="00E86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sq-AL" w:eastAsia="sq-AL"/>
              </w:rPr>
              <w:t>Për rregullat e etikës në administratën publike</w:t>
            </w: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”.</w:t>
            </w: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br/>
            </w:r>
            <w:r w:rsidR="0010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Njohuri mbi legjislacionin mbi menaxhimin financiar dhe buxhetin.</w:t>
            </w: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br/>
            </w:r>
          </w:p>
        </w:tc>
      </w:tr>
    </w:tbl>
    <w:p w14:paraId="5D24D9A5" w14:textId="77777777" w:rsidR="00A54F1D" w:rsidRPr="00A54F1D" w:rsidRDefault="00A54F1D" w:rsidP="000938CF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</w:p>
    <w:p w14:paraId="69BE7E5C" w14:textId="77777777" w:rsidR="00A54F1D" w:rsidRPr="00A54F1D" w:rsidRDefault="00A54F1D" w:rsidP="000938CF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1.5 MËNYRA E VLERËSIMIT TË KANDIDATËVE</w:t>
      </w:r>
    </w:p>
    <w:p w14:paraId="77E2FCC4" w14:textId="77777777" w:rsidR="00C81390" w:rsidRPr="00C81390" w:rsidRDefault="00A54F1D" w:rsidP="000938CF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br/>
      </w:r>
      <w:r w:rsidR="005649EE" w:rsidRPr="00C81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Kandidatët do të vlerësohen në lidhje me dokumentacionin e dorëzuar: </w:t>
      </w:r>
    </w:p>
    <w:p w14:paraId="7E3A96CD" w14:textId="3F82B42E" w:rsidR="00C81390" w:rsidRDefault="005649EE" w:rsidP="000938CF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5649EE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Këshilli, brenda 2 (dy) ditëve nga përfundimi i verifikimit paraprak dhe i procedurave të ankimit, fillon vlerësimin profesional të kandidatëve. Totali i pikëve të vlerësimit të kandidatëve është 100 (njëqind), si më poshtë: </w:t>
      </w:r>
    </w:p>
    <w:p w14:paraId="3E07FD51" w14:textId="77777777" w:rsidR="00C81390" w:rsidRDefault="005649EE" w:rsidP="000938CF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5649EE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a) </w:t>
      </w:r>
      <w:r w:rsidRPr="00C81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40 (dyzet) pikë</w:t>
      </w:r>
      <w:r w:rsidRPr="005649EE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për rezultatet e vlerësimit në punë. Në rast rezultatesh të njëjta, Këshilli krijon një renditje brenda grupit të kandidatëve me vlerësimin më të lartë të punës; </w:t>
      </w:r>
    </w:p>
    <w:p w14:paraId="0523B7C0" w14:textId="77777777" w:rsidR="00C81390" w:rsidRDefault="005649EE" w:rsidP="000938CF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5649EE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b) </w:t>
      </w:r>
      <w:r w:rsidRPr="00C81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50 (pesëdhjetë) pikë</w:t>
      </w:r>
      <w:r w:rsidRPr="005649EE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për vitet e përvojës profesionale në pozicionin përkatës si dhe vitet e përgjithshme të përvojës profesionale, në sektorin e drejtësisë ose përvojën profesionale që lidhet me fushën e pozicionit përkatës, si dhe, </w:t>
      </w:r>
    </w:p>
    <w:p w14:paraId="4E258C5E" w14:textId="77777777" w:rsidR="00C81390" w:rsidRDefault="005649EE" w:rsidP="000938CF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5649EE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c) </w:t>
      </w:r>
      <w:r w:rsidRPr="00C81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10 (dhjetë) pikë</w:t>
      </w:r>
      <w:r w:rsidRPr="005649EE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për trajnimet apo kualifikimet e lidhura në fushën përkatëse.  </w:t>
      </w:r>
    </w:p>
    <w:p w14:paraId="7B1B9CC7" w14:textId="77777777" w:rsidR="00C81390" w:rsidRDefault="00C81390" w:rsidP="000938CF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</w:p>
    <w:p w14:paraId="11E5FF60" w14:textId="1186CAB8" w:rsidR="00C81390" w:rsidRDefault="005649EE" w:rsidP="000938CF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5649EE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Kandidati që merr më pak se </w:t>
      </w:r>
      <w:r w:rsidRPr="00C81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70 (shtatëdhjetë) pikë</w:t>
      </w:r>
      <w:r w:rsidRPr="005649EE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nuk konsiderohet i suksesshëm. Këshilli i Gjykatës zgjedh kandidatin, i cili renditet i pari me pikë maksimale, për t’u emëruar në vendin e lirë.</w:t>
      </w:r>
    </w:p>
    <w:p w14:paraId="6DB99069" w14:textId="77777777" w:rsidR="00C81390" w:rsidRPr="004E1A0C" w:rsidRDefault="00A54F1D" w:rsidP="000938CF">
      <w:pPr>
        <w:pStyle w:val="Style"/>
        <w:spacing w:line="276" w:lineRule="auto"/>
        <w:textAlignment w:val="baseline"/>
      </w:pPr>
      <w:r w:rsidRPr="005649EE">
        <w:rPr>
          <w:rFonts w:eastAsia="Times New Roman"/>
          <w:color w:val="000000"/>
          <w:lang w:eastAsia="sq-AL"/>
        </w:rPr>
        <w:br/>
      </w:r>
      <w:r w:rsidR="00C81390" w:rsidRPr="004E1A0C">
        <w:rPr>
          <w:b/>
        </w:rPr>
        <w:t xml:space="preserve">1.6. DATA E DALJES SË REZULTATEVE TË KONKURIMIT DHE MËNYRA E KOMUNIKIMIT </w:t>
      </w:r>
    </w:p>
    <w:p w14:paraId="02E5EF21" w14:textId="77777777" w:rsidR="00C81390" w:rsidRPr="004E1A0C" w:rsidRDefault="00C81390" w:rsidP="000938CF">
      <w:pPr>
        <w:pStyle w:val="Style"/>
        <w:spacing w:line="276" w:lineRule="auto"/>
      </w:pPr>
    </w:p>
    <w:p w14:paraId="4A137684" w14:textId="50063392" w:rsidR="00C81390" w:rsidRPr="004E1A0C" w:rsidRDefault="00C81390" w:rsidP="000938CF">
      <w:pPr>
        <w:pStyle w:val="Style"/>
        <w:spacing w:line="276" w:lineRule="auto"/>
        <w:ind w:left="14"/>
        <w:jc w:val="both"/>
        <w:textAlignment w:val="baseline"/>
      </w:pPr>
      <w:r w:rsidRPr="00C81390">
        <w:t>Në përfundim të vlerësimit të kandidatëve, Kancelari i Gjykatës</w:t>
      </w:r>
      <w:r>
        <w:t>,</w:t>
      </w:r>
      <w:r w:rsidRPr="00C81390">
        <w:t xml:space="preserve"> do të njoftojë për fituesin e shpallur nga Këshilli </w:t>
      </w:r>
      <w:r>
        <w:t>i</w:t>
      </w:r>
      <w:r w:rsidRPr="00C81390">
        <w:t xml:space="preserve"> Gjykatës në faqen zyrtare</w:t>
      </w:r>
      <w:r>
        <w:t xml:space="preserve"> </w:t>
      </w:r>
      <w:hyperlink r:id="rId9" w:history="1">
        <w:r w:rsidRPr="002D7C03">
          <w:rPr>
            <w:rStyle w:val="Hyperlink"/>
          </w:rPr>
          <w:t>www.gjp.gov</w:t>
        </w:r>
        <w:r w:rsidRPr="003536C0">
          <w:rPr>
            <w:rStyle w:val="Hyperlink"/>
          </w:rPr>
          <w:t>.al</w:t>
        </w:r>
      </w:hyperlink>
      <w:r>
        <w:rPr>
          <w:rStyle w:val="Hyperlink"/>
          <w:u w:val="none"/>
        </w:rPr>
        <w:t xml:space="preserve"> </w:t>
      </w:r>
      <w:r w:rsidRPr="00C81390">
        <w:t xml:space="preserve">brenda datës  </w:t>
      </w:r>
      <w:r w:rsidR="003536C0">
        <w:t>02</w:t>
      </w:r>
      <w:r w:rsidRPr="00C81390">
        <w:t>.1</w:t>
      </w:r>
      <w:r w:rsidR="003536C0">
        <w:t>1</w:t>
      </w:r>
      <w:r w:rsidRPr="00C81390">
        <w:t>.2023.</w:t>
      </w:r>
      <w:r>
        <w:t xml:space="preserve"> </w:t>
      </w:r>
      <w:r w:rsidRPr="00C81390">
        <w:t xml:space="preserve">Të gjithë kandidatët pjesëmarrës në këtë procedurë do të njoftohen individualisht në mënyrë elektronike për rezultatet (nëpërmjet adresës së e-mail). </w:t>
      </w:r>
    </w:p>
    <w:p w14:paraId="79AD62E1" w14:textId="77777777" w:rsidR="00C81390" w:rsidRDefault="00C81390" w:rsidP="000938CF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6E2C6BA9" w14:textId="77777777" w:rsidR="00E15412" w:rsidRDefault="00E15412" w:rsidP="000938CF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45BD31E2" w14:textId="77777777" w:rsidR="00E15412" w:rsidRDefault="00E15412" w:rsidP="000938CF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268707AB" w14:textId="69CB59E7" w:rsidR="00A54F1D" w:rsidRPr="00A54F1D" w:rsidRDefault="00A54F1D" w:rsidP="000938CF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lastRenderedPageBreak/>
        <w:t>2. NGRITJ</w:t>
      </w:r>
      <w:r w:rsidR="00372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A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 NË DETYRË</w:t>
      </w:r>
    </w:p>
    <w:p w14:paraId="253DEFFB" w14:textId="3059D7EA" w:rsidR="00A54F1D" w:rsidRPr="00A54F1D" w:rsidRDefault="00A54F1D" w:rsidP="000938CF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br/>
      </w:r>
      <w:r w:rsidRPr="003724A4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Vetëm në rast se nga pozicionet e renditura në fillim të kësaj shpalljeje, në përfundim të</w:t>
      </w:r>
      <w:r w:rsidRPr="003724A4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  <w:t>procedurës së lëvizjes paralele, rezulton se ka ende pozicion vakant, ky pozicion është i</w:t>
      </w:r>
      <w:r w:rsidRPr="003724A4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  <w:t>vlefshëm për konkurrim nëpërmjet procedurës së ngritjes në detyrë. Këtë informacion do ta</w:t>
      </w:r>
      <w:r w:rsidR="003724A4" w:rsidRPr="003724A4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3724A4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merrni në faqen e internetit të GJKKO-së, duke filluar nga data </w:t>
      </w:r>
      <w:r w:rsidR="00F04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24</w:t>
      </w:r>
      <w:r w:rsidRPr="00372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.10.2023.</w:t>
      </w:r>
      <w:r w:rsidRPr="00372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br/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Për këtë procedurë kanë të drejtë të aplikojnë të gjithë kandidatët e institucioneve, të cilat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  <w:t>janë pjesë e shërbimit gjyqësor dhe që plotësojnë kërkesat e përgjithshme sipas neneve 9, 57,</w:t>
      </w:r>
      <w:r w:rsidR="003724A4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etj, të ligjit 98/2016 “</w:t>
      </w:r>
      <w:r w:rsidRPr="00372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Për organizimin e pushtetit gjyqësor në Republikën e Shqipërisë”,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të</w:t>
      </w:r>
      <w:r w:rsidR="003724A4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nenit 21, të ligjit 152/2013 “</w:t>
      </w:r>
      <w:r w:rsidRPr="00372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Për nëpunësin civil”,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i ndryshuar.</w:t>
      </w:r>
    </w:p>
    <w:p w14:paraId="3CDAB473" w14:textId="77777777" w:rsidR="003724A4" w:rsidRDefault="003724A4" w:rsidP="000938CF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q-AL" w:eastAsia="sq-AL"/>
        </w:rPr>
      </w:pPr>
    </w:p>
    <w:p w14:paraId="542C4740" w14:textId="29A206BB" w:rsidR="00A54F1D" w:rsidRPr="003724A4" w:rsidRDefault="00A54F1D" w:rsidP="000938CF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372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Kushtet e përgjithshme dhe kriteret e veçanta që duhet të plotësojnë kandidati në procedurëne “Ngritjes në detyrë” janë të njëjta me ato të</w:t>
      </w:r>
      <w:r w:rsidR="00372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 “</w:t>
      </w:r>
      <w:r w:rsidRPr="00372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Lëvizjes paralele”.</w:t>
      </w:r>
    </w:p>
    <w:p w14:paraId="41B63EA3" w14:textId="77777777" w:rsidR="00A54F1D" w:rsidRPr="00A54F1D" w:rsidRDefault="00A54F1D" w:rsidP="000938CF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q-AL" w:eastAsia="sq-AL"/>
        </w:rPr>
        <w:br/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2.1 DOKUMENTACIONI, MËNYRA DHE AFATI I DORËZIMIT</w:t>
      </w:r>
    </w:p>
    <w:p w14:paraId="59DC7CF1" w14:textId="77777777" w:rsidR="003724A4" w:rsidRDefault="003724A4" w:rsidP="000938CF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</w:p>
    <w:p w14:paraId="160CA436" w14:textId="24140F6C" w:rsidR="003724A4" w:rsidRDefault="00A54F1D" w:rsidP="000938CF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Kandidatët që aplikojnë duhet të dorëzojnë dokumentet, deri më datë </w:t>
      </w:r>
      <w:r w:rsidR="00F04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25</w:t>
      </w:r>
      <w:r w:rsidRPr="00F04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.10.2023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, si më poshtë</w:t>
      </w:r>
      <w:r w:rsidR="003724A4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vijon:</w:t>
      </w:r>
    </w:p>
    <w:p w14:paraId="7D0357B0" w14:textId="77777777" w:rsidR="000938CF" w:rsidRDefault="000938CF" w:rsidP="000938CF">
      <w:pPr>
        <w:pStyle w:val="ListParagraph"/>
        <w:numPr>
          <w:ilvl w:val="0"/>
          <w:numId w:val="2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Jetëshkrimi i plotësuar në përputhje me dokumentin tip që e gjeni në linkun:</w:t>
      </w:r>
      <w:r w:rsidRPr="001E6C33">
        <w:rPr>
          <w:rFonts w:eastAsia="Times New Roman"/>
          <w:color w:val="000000"/>
          <w:lang w:eastAsia="sq-AL"/>
        </w:rPr>
        <w:br/>
      </w:r>
      <w:hyperlink r:id="rId10" w:history="1">
        <w:r w:rsidRPr="00177998">
          <w:rPr>
            <w:rStyle w:val="Hyperlink"/>
            <w:rFonts w:eastAsia="Times New Roman"/>
            <w:lang w:eastAsia="sq-AL"/>
          </w:rPr>
          <w:t>http://dap.gov.al/vende-vakante/udhëzime-dokumenta/219-udhëzime-dokumenta</w:t>
        </w:r>
      </w:hyperlink>
      <w:r w:rsidRPr="001E6C33">
        <w:rPr>
          <w:rFonts w:eastAsia="Times New Roman"/>
          <w:color w:val="000000"/>
          <w:lang w:eastAsia="sq-AL"/>
        </w:rPr>
        <w:t>.</w:t>
      </w:r>
    </w:p>
    <w:p w14:paraId="0447F4C6" w14:textId="77777777" w:rsidR="000938CF" w:rsidRPr="001E6C33" w:rsidRDefault="000938CF" w:rsidP="000938CF">
      <w:pPr>
        <w:pStyle w:val="ListParagraph"/>
        <w:numPr>
          <w:ilvl w:val="0"/>
          <w:numId w:val="2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Kërkesë motivimi për aplikim për vendin e lirë të punës.</w:t>
      </w:r>
    </w:p>
    <w:p w14:paraId="578610E4" w14:textId="77777777" w:rsidR="000938CF" w:rsidRDefault="000938CF" w:rsidP="000938CF">
      <w:pPr>
        <w:pStyle w:val="ListParagraph"/>
        <w:numPr>
          <w:ilvl w:val="0"/>
          <w:numId w:val="2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Fotokopje e diplomës dhe të listës së notave (përfshirë edhe diplomën Bachelor).</w:t>
      </w:r>
    </w:p>
    <w:p w14:paraId="4D42E72D" w14:textId="77777777" w:rsidR="000938CF" w:rsidRDefault="000938CF" w:rsidP="000938CF">
      <w:pPr>
        <w:pStyle w:val="ListParagraph"/>
        <w:numPr>
          <w:ilvl w:val="0"/>
          <w:numId w:val="2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Fotokopje e librezës së punës (të gjitha faqet që vërtetojnë eksperiencën në punë).</w:t>
      </w:r>
    </w:p>
    <w:p w14:paraId="1AAB75DA" w14:textId="77777777" w:rsidR="000938CF" w:rsidRPr="001E6C33" w:rsidRDefault="000938CF" w:rsidP="000938CF">
      <w:pPr>
        <w:pStyle w:val="ListParagraph"/>
        <w:numPr>
          <w:ilvl w:val="0"/>
          <w:numId w:val="2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Fotokopje e letërnjoftimit (ID).</w:t>
      </w:r>
    </w:p>
    <w:p w14:paraId="3ED4F121" w14:textId="77777777" w:rsidR="000938CF" w:rsidRPr="001E6C33" w:rsidRDefault="000938CF" w:rsidP="000938CF">
      <w:pPr>
        <w:pStyle w:val="ListParagraph"/>
        <w:numPr>
          <w:ilvl w:val="0"/>
          <w:numId w:val="2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Vërtetimin e gjendjes shëndetësore.</w:t>
      </w:r>
    </w:p>
    <w:p w14:paraId="0A335D07" w14:textId="77777777" w:rsidR="000938CF" w:rsidRPr="001E6C33" w:rsidRDefault="000938CF" w:rsidP="000938CF">
      <w:pPr>
        <w:pStyle w:val="ListParagraph"/>
        <w:numPr>
          <w:ilvl w:val="0"/>
          <w:numId w:val="2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Vërtetimin e gjendjes gjyqësore.</w:t>
      </w:r>
    </w:p>
    <w:p w14:paraId="6F848771" w14:textId="77777777" w:rsidR="000938CF" w:rsidRPr="004E1A0C" w:rsidRDefault="000938CF" w:rsidP="000938CF">
      <w:pPr>
        <w:pStyle w:val="Style"/>
        <w:numPr>
          <w:ilvl w:val="0"/>
          <w:numId w:val="22"/>
        </w:numPr>
        <w:spacing w:line="276" w:lineRule="auto"/>
        <w:jc w:val="both"/>
        <w:textAlignment w:val="baseline"/>
      </w:pPr>
      <w:r w:rsidRPr="004E1A0C">
        <w:t>Vërtetim nga gjykata</w:t>
      </w:r>
      <w:r>
        <w:t xml:space="preserve"> që nuk është në proces gjyqësor penal.</w:t>
      </w:r>
      <w:r w:rsidRPr="004E1A0C">
        <w:t xml:space="preserve"> </w:t>
      </w:r>
    </w:p>
    <w:p w14:paraId="4A4CF934" w14:textId="77777777" w:rsidR="000938CF" w:rsidRPr="004E1A0C" w:rsidRDefault="000938CF" w:rsidP="000938CF">
      <w:pPr>
        <w:pStyle w:val="Style"/>
        <w:numPr>
          <w:ilvl w:val="0"/>
          <w:numId w:val="22"/>
        </w:numPr>
        <w:spacing w:line="276" w:lineRule="auto"/>
        <w:jc w:val="both"/>
        <w:textAlignment w:val="baseline"/>
      </w:pPr>
      <w:r w:rsidRPr="004E1A0C">
        <w:t>Vërtetim nga prokuroria</w:t>
      </w:r>
      <w:r>
        <w:t xml:space="preserve"> që nuk është në ndjekje penale.</w:t>
      </w:r>
    </w:p>
    <w:p w14:paraId="0601232D" w14:textId="77777777" w:rsidR="000938CF" w:rsidRDefault="000938CF" w:rsidP="000938CF">
      <w:pPr>
        <w:pStyle w:val="ListParagraph"/>
        <w:numPr>
          <w:ilvl w:val="0"/>
          <w:numId w:val="2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Vlerësimet e fundit nga eprori direkt.</w:t>
      </w:r>
    </w:p>
    <w:p w14:paraId="74AF1C4F" w14:textId="77777777" w:rsidR="000938CF" w:rsidRPr="000938CF" w:rsidRDefault="000938CF" w:rsidP="000938CF">
      <w:pPr>
        <w:pStyle w:val="ListParagraph"/>
        <w:numPr>
          <w:ilvl w:val="0"/>
          <w:numId w:val="2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0938CF">
        <w:rPr>
          <w:rFonts w:eastAsia="Times New Roman"/>
          <w:color w:val="000000"/>
          <w:lang w:eastAsia="sq-AL"/>
        </w:rPr>
        <w:t>Vërtetimin nga institucioni që nuk ka masë disiplinore në fuqi.</w:t>
      </w:r>
    </w:p>
    <w:p w14:paraId="7CDDEDEB" w14:textId="77777777" w:rsidR="000938CF" w:rsidRPr="001E6C33" w:rsidRDefault="000938CF" w:rsidP="000938CF">
      <w:pPr>
        <w:pStyle w:val="ListParagraph"/>
        <w:numPr>
          <w:ilvl w:val="0"/>
          <w:numId w:val="2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Çdo dokumentacion tjetër që vërteton trajnimet, kualifikimet, arsimin shtesë, vlerësimet pozitive apo të tjera të përmendura në jetëshkrimin tuaj.</w:t>
      </w:r>
    </w:p>
    <w:p w14:paraId="68FD4DE0" w14:textId="77777777" w:rsidR="000938CF" w:rsidRPr="001E6C33" w:rsidRDefault="000938CF" w:rsidP="000938CF">
      <w:pPr>
        <w:pStyle w:val="ListParagraph"/>
        <w:numPr>
          <w:ilvl w:val="0"/>
          <w:numId w:val="2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Aktin e deklarimit të statusit të nëpunësit si drejtues i nivelit të ulët.</w:t>
      </w:r>
    </w:p>
    <w:p w14:paraId="58A16DCE" w14:textId="77777777" w:rsidR="000938CF" w:rsidRPr="001E6C33" w:rsidRDefault="000938CF" w:rsidP="000938CF">
      <w:pPr>
        <w:pStyle w:val="Style"/>
        <w:numPr>
          <w:ilvl w:val="0"/>
          <w:numId w:val="22"/>
        </w:numPr>
        <w:spacing w:line="276" w:lineRule="auto"/>
        <w:jc w:val="both"/>
        <w:textAlignment w:val="baseline"/>
      </w:pPr>
      <w:r w:rsidRPr="001E6C33">
        <w:t>Formularët e Deklarimit të Pasurisë, si dhe formularët</w:t>
      </w:r>
      <w:r w:rsidRPr="001E6C33">
        <w:rPr>
          <w:lang w:val="fr-FR"/>
        </w:rPr>
        <w:t xml:space="preserve"> </w:t>
      </w:r>
      <w:r w:rsidRPr="001E6C33">
        <w:t xml:space="preserve">A, B2, B3 të përcaktuar në ligjin </w:t>
      </w:r>
      <w:r w:rsidRPr="001E6C33">
        <w:rPr>
          <w:shd w:val="clear" w:color="auto" w:fill="FFFFFF"/>
        </w:rPr>
        <w:t xml:space="preserve">nr. 95/2016 </w:t>
      </w:r>
      <w:r w:rsidRPr="001E6C33">
        <w:rPr>
          <w:i/>
          <w:iCs/>
          <w:shd w:val="clear" w:color="auto" w:fill="FFFFFF"/>
        </w:rPr>
        <w:t xml:space="preserve">“Për organizimin dhe funksionimin e institucioneve për të luftuar korrupsionin dhe krimin e organizuar”, </w:t>
      </w:r>
      <w:r w:rsidRPr="001E6C33">
        <w:rPr>
          <w:shd w:val="clear" w:color="auto" w:fill="FFFFFF"/>
        </w:rPr>
        <w:t xml:space="preserve">(me anë të të cilave jep </w:t>
      </w:r>
      <w:r w:rsidRPr="001E6C33">
        <w:t xml:space="preserve">pëlqimin për kontrollin e verifikimit të pasurisë dhe të figurës, dhënien e pëlqimit për kontrollin periodik të llogarive bankare dhe të telekomunikimeve vetjake, si dhe dhënien e pëlqimit prej anëtarëve të afërt të familjes për kontrollin periodik të llogarive të tyre bankare dhe të telekomunikimeve vetjake).      </w:t>
      </w:r>
    </w:p>
    <w:p w14:paraId="43FE5319" w14:textId="77777777" w:rsidR="000938CF" w:rsidRDefault="000938CF" w:rsidP="000938CF">
      <w:pPr>
        <w:pStyle w:val="Style"/>
        <w:spacing w:line="276" w:lineRule="auto"/>
        <w:jc w:val="both"/>
        <w:textAlignment w:val="baseline"/>
        <w:rPr>
          <w:i/>
        </w:rPr>
      </w:pPr>
      <w:r w:rsidRPr="001E6C33">
        <w:rPr>
          <w:i/>
        </w:rPr>
        <w:t xml:space="preserve">(Formularët gjenden të publikuar bashkëlidhur këtij njoftimi). </w:t>
      </w:r>
    </w:p>
    <w:p w14:paraId="59C10871" w14:textId="2FA102E5" w:rsidR="00F040CD" w:rsidRDefault="00F040CD" w:rsidP="000938C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q-AL" w:eastAsia="sq-AL"/>
        </w:rPr>
        <w:t>Mosparaqitja e plotë e dokumentacionit sjell skualifikimin e kandidatit.</w:t>
      </w:r>
    </w:p>
    <w:p w14:paraId="2D7D627B" w14:textId="77777777" w:rsidR="006952A0" w:rsidRPr="00A54F1D" w:rsidRDefault="006952A0" w:rsidP="000938C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q-AL" w:eastAsia="sq-AL"/>
        </w:rPr>
      </w:pPr>
    </w:p>
    <w:p w14:paraId="6DAF7C03" w14:textId="710AD9B5" w:rsidR="00A54F1D" w:rsidRPr="00A54F1D" w:rsidRDefault="00A54F1D" w:rsidP="000938CF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lastRenderedPageBreak/>
        <w:t>2.2 REZULTATET PËR FAZËN E VERIFIKIMIT PARAPRAK</w:t>
      </w:r>
    </w:p>
    <w:p w14:paraId="00357C13" w14:textId="36FB63CB" w:rsidR="00A54F1D" w:rsidRPr="00A54F1D" w:rsidRDefault="00A54F1D" w:rsidP="000938CF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br/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Në datën </w:t>
      </w:r>
      <w:r w:rsidR="00F04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26</w:t>
      </w:r>
      <w:r w:rsidRPr="00F04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.10.2023</w:t>
      </w:r>
      <w:r w:rsidRPr="00F040C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,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Kancelari, do të shpallë në faqen zyrtare të internetit të GJKKO-së,</w:t>
      </w:r>
      <w:r w:rsidR="00F040C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hyperlink r:id="rId11" w:history="1">
        <w:r w:rsidR="00F040CD" w:rsidRPr="00F040CD">
          <w:rPr>
            <w:rStyle w:val="Hyperlink"/>
            <w:rFonts w:ascii="Times New Roman" w:hAnsi="Times New Roman" w:cs="Times New Roman"/>
          </w:rPr>
          <w:t>www.gjp.gov.al</w:t>
        </w:r>
      </w:hyperlink>
      <w:r w:rsidRPr="00F040C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n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ë rubrikën e njoftimeve për publikun, listën e kandidatëve që plotësojnë kushtet</w:t>
      </w:r>
      <w:r w:rsidR="00F040C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dhe</w:t>
      </w:r>
      <w:r w:rsidR="00F040CD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kërkesat e veçanta me procedurën e ngritjes në detyrë, si dhe 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datën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, 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vendin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dhe 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orën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e saktë</w:t>
      </w:r>
      <w:r w:rsidR="00DE4AE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ku do të zhvillohet testimi i kandidatit.</w:t>
      </w:r>
    </w:p>
    <w:p w14:paraId="1EE5977B" w14:textId="021F1540" w:rsidR="00A54F1D" w:rsidRDefault="00A54F1D" w:rsidP="000938CF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  <w:t>Në të njëjtën datë kandidatët që nuk plotësojnë kushtet e pranimit të ngritjes në detyrë dhe</w:t>
      </w:r>
      <w:r w:rsidR="00DE4AE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kriteret e veçanta do të njoftohen individualisht në mënyrë elektronike, për shkaqet e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  <w:t>moskualifikimit (nëpërmjet adresës së e-mail ose me celular).</w:t>
      </w:r>
    </w:p>
    <w:p w14:paraId="58F68626" w14:textId="77777777" w:rsidR="00F040CD" w:rsidRDefault="00F040CD" w:rsidP="000938CF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</w:p>
    <w:p w14:paraId="468487B9" w14:textId="424E82A3" w:rsidR="00F040CD" w:rsidRDefault="00F040CD" w:rsidP="000938CF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F040C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Këshilli, brenda 2(dy) ditëve nga përfundimi i verifikimit paraprak dhe i procedurave të ankimit, fillon vlerësimin e kandidatëve dhe zhvillon një intervistë të strukturuar me gojë. Totali i pikëve të vlerësimit të kandidatëve është 100 (njëqind).</w:t>
      </w:r>
    </w:p>
    <w:p w14:paraId="09AA4A4D" w14:textId="0F4AE7BB" w:rsidR="00DE4AED" w:rsidRPr="00A54F1D" w:rsidRDefault="00DE4AED" w:rsidP="000938CF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</w:p>
    <w:p w14:paraId="7590C4E5" w14:textId="77777777" w:rsidR="00DE4AED" w:rsidRDefault="00A54F1D" w:rsidP="000938CF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Vlerësimi i kandidatëve përfshin</w:t>
      </w:r>
      <w:r w:rsidR="00DE4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:</w:t>
      </w:r>
    </w:p>
    <w:p w14:paraId="68F11476" w14:textId="4DDE8AF0" w:rsidR="00A54F1D" w:rsidRPr="00A54F1D" w:rsidRDefault="00A54F1D" w:rsidP="000938CF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</w:p>
    <w:p w14:paraId="03AAE5BC" w14:textId="0EF17B50" w:rsidR="00A54F1D" w:rsidRPr="00A54F1D" w:rsidRDefault="00A54F1D" w:rsidP="000938C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ind w:right="-2"/>
        <w:jc w:val="both"/>
        <w:rPr>
          <w:rFonts w:eastAsia="Times New Roman"/>
          <w:color w:val="000000"/>
          <w:lang w:eastAsia="sq-AL"/>
        </w:rPr>
      </w:pPr>
      <w:r w:rsidRPr="00A54F1D">
        <w:rPr>
          <w:rFonts w:eastAsia="Times New Roman"/>
          <w:color w:val="000000"/>
          <w:lang w:eastAsia="sq-AL"/>
        </w:rPr>
        <w:t>70 (shtatëdhjetë) pikë për vlerësimin e dokumentacionit të dorëzuar, që konsiston në</w:t>
      </w:r>
      <w:r w:rsidR="00DE4AED">
        <w:rPr>
          <w:rFonts w:eastAsia="Times New Roman"/>
          <w:color w:val="000000"/>
          <w:lang w:eastAsia="sq-AL"/>
        </w:rPr>
        <w:t xml:space="preserve"> </w:t>
      </w:r>
      <w:r w:rsidRPr="00A54F1D">
        <w:rPr>
          <w:rFonts w:eastAsia="Times New Roman"/>
          <w:color w:val="000000"/>
          <w:lang w:eastAsia="sq-AL"/>
        </w:rPr>
        <w:t>vlerësimin e rezultateve të punës, përvojës profesionale dhe trajnimeve të lidhura me fushën</w:t>
      </w:r>
      <w:r w:rsidR="00DE4AED">
        <w:rPr>
          <w:rFonts w:eastAsia="Times New Roman"/>
          <w:color w:val="000000"/>
          <w:lang w:eastAsia="sq-AL"/>
        </w:rPr>
        <w:t xml:space="preserve"> </w:t>
      </w:r>
      <w:r w:rsidRPr="00A54F1D">
        <w:rPr>
          <w:rFonts w:eastAsia="Times New Roman"/>
          <w:color w:val="000000"/>
          <w:lang w:eastAsia="sq-AL"/>
        </w:rPr>
        <w:t>përkatëse,</w:t>
      </w:r>
    </w:p>
    <w:p w14:paraId="4E3C223B" w14:textId="77777777" w:rsidR="00A54F1D" w:rsidRPr="00A54F1D" w:rsidRDefault="00A54F1D" w:rsidP="000938C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ind w:right="-2"/>
        <w:jc w:val="both"/>
        <w:rPr>
          <w:rFonts w:eastAsia="Times New Roman"/>
          <w:color w:val="000000"/>
          <w:lang w:eastAsia="sq-AL"/>
        </w:rPr>
      </w:pPr>
      <w:r w:rsidRPr="00A54F1D">
        <w:rPr>
          <w:rFonts w:eastAsia="Times New Roman"/>
          <w:color w:val="000000"/>
          <w:lang w:eastAsia="sq-AL"/>
        </w:rPr>
        <w:t>30 (tridhjetë) pikë për intervistën e strukturuar me gojë.</w:t>
      </w:r>
    </w:p>
    <w:p w14:paraId="73FA0F77" w14:textId="7F956AA9" w:rsidR="00A54F1D" w:rsidRPr="00A54F1D" w:rsidRDefault="00A54F1D" w:rsidP="000938CF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  <w:t>Pikët për dokumentet e paraqitura dhe për intervistën me gojë, mblidhen. Kandidati që merr</w:t>
      </w:r>
      <w:r w:rsidR="00DE4AE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më pak se 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70 pikë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nuk konsiderohet i suksesshëm. Këshilli i Gjykatës zgjedh kandidatin, i cili</w:t>
      </w:r>
      <w:r w:rsidR="00DE4AE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renditet i pari me pikë maksimale, për t’u emëruar në vendin e lirë.</w:t>
      </w:r>
    </w:p>
    <w:p w14:paraId="5B3046DC" w14:textId="38CEED85" w:rsidR="00A54F1D" w:rsidRPr="00A54F1D" w:rsidRDefault="00A54F1D" w:rsidP="000938CF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</w:r>
      <w:r w:rsidRPr="00DE4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2.3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FUSHAT E NJOHURIVE, AFTËSITË DHE CILËSITË MBI TË CILAT DO TË</w:t>
      </w:r>
      <w:r w:rsidR="00DE4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TESTOHET KANDIDATI</w:t>
      </w:r>
    </w:p>
    <w:p w14:paraId="661B3EDC" w14:textId="77777777" w:rsidR="00A54F1D" w:rsidRPr="00A54F1D" w:rsidRDefault="00A54F1D" w:rsidP="000938CF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br/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Kandidatët do të testohen në lidhje me:</w:t>
      </w:r>
    </w:p>
    <w:p w14:paraId="3E476F10" w14:textId="77777777" w:rsidR="00A54F1D" w:rsidRPr="00A54F1D" w:rsidRDefault="00A54F1D" w:rsidP="000938C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/>
        <w:ind w:right="-2"/>
        <w:jc w:val="both"/>
        <w:rPr>
          <w:rFonts w:eastAsia="Times New Roman"/>
          <w:color w:val="000000"/>
          <w:lang w:eastAsia="sq-AL"/>
        </w:rPr>
      </w:pPr>
      <w:r w:rsidRPr="00A54F1D">
        <w:rPr>
          <w:rFonts w:eastAsia="Times New Roman"/>
          <w:color w:val="000000"/>
          <w:lang w:eastAsia="sq-AL"/>
        </w:rPr>
        <w:t>Njohuritë dhe aftësitë në lidhje me përshkrimin e pozicionit të punës.</w:t>
      </w:r>
    </w:p>
    <w:p w14:paraId="557C9D4A" w14:textId="5BBF45C7" w:rsidR="00A54F1D" w:rsidRPr="00A54F1D" w:rsidRDefault="00A54F1D" w:rsidP="000938C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/>
        <w:ind w:right="-2"/>
        <w:jc w:val="both"/>
        <w:rPr>
          <w:rFonts w:eastAsia="Times New Roman"/>
          <w:color w:val="000000"/>
          <w:lang w:eastAsia="sq-AL"/>
        </w:rPr>
      </w:pPr>
      <w:r w:rsidRPr="00A54F1D">
        <w:rPr>
          <w:rFonts w:eastAsia="Times New Roman"/>
          <w:color w:val="000000"/>
          <w:lang w:eastAsia="sq-AL"/>
        </w:rPr>
        <w:t>Eksperiencën e tyre të mëparshme</w:t>
      </w:r>
      <w:r w:rsidR="00DE4AED">
        <w:rPr>
          <w:rFonts w:eastAsia="Times New Roman"/>
          <w:color w:val="000000"/>
          <w:lang w:eastAsia="sq-AL"/>
        </w:rPr>
        <w:t xml:space="preserve"> t</w:t>
      </w:r>
      <w:r w:rsidR="00C22089">
        <w:rPr>
          <w:rFonts w:eastAsia="Times New Roman"/>
          <w:color w:val="000000"/>
          <w:lang w:eastAsia="sq-AL"/>
        </w:rPr>
        <w:t>ë</w:t>
      </w:r>
      <w:r w:rsidR="00DE4AED">
        <w:rPr>
          <w:rFonts w:eastAsia="Times New Roman"/>
          <w:color w:val="000000"/>
          <w:lang w:eastAsia="sq-AL"/>
        </w:rPr>
        <w:t xml:space="preserve"> pun</w:t>
      </w:r>
      <w:r w:rsidR="00C22089">
        <w:rPr>
          <w:rFonts w:eastAsia="Times New Roman"/>
          <w:color w:val="000000"/>
          <w:lang w:eastAsia="sq-AL"/>
        </w:rPr>
        <w:t>ë</w:t>
      </w:r>
      <w:r w:rsidR="00DE4AED">
        <w:rPr>
          <w:rFonts w:eastAsia="Times New Roman"/>
          <w:color w:val="000000"/>
          <w:lang w:eastAsia="sq-AL"/>
        </w:rPr>
        <w:t xml:space="preserve">s. </w:t>
      </w:r>
    </w:p>
    <w:p w14:paraId="28AB0FFA" w14:textId="77777777" w:rsidR="00A54F1D" w:rsidRPr="00A54F1D" w:rsidRDefault="00A54F1D" w:rsidP="000938C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/>
        <w:ind w:right="-2"/>
        <w:jc w:val="both"/>
        <w:rPr>
          <w:rFonts w:eastAsia="Times New Roman"/>
          <w:color w:val="000000"/>
          <w:lang w:eastAsia="sq-AL"/>
        </w:rPr>
      </w:pPr>
      <w:r w:rsidRPr="00A54F1D">
        <w:rPr>
          <w:rFonts w:eastAsia="Times New Roman"/>
          <w:color w:val="000000"/>
          <w:lang w:eastAsia="sq-AL"/>
        </w:rPr>
        <w:t>Motivimin, aspiratat dhe pritshmëritë e tyre për karrierën.</w:t>
      </w:r>
    </w:p>
    <w:p w14:paraId="4590B978" w14:textId="77777777" w:rsidR="00A54F1D" w:rsidRPr="00A54F1D" w:rsidRDefault="00A54F1D" w:rsidP="000938CF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840" w:right="-2"/>
        <w:jc w:val="both"/>
        <w:rPr>
          <w:rFonts w:eastAsia="Times New Roman"/>
          <w:b/>
          <w:bCs/>
          <w:color w:val="000000"/>
          <w:lang w:eastAsia="sq-AL"/>
        </w:rPr>
      </w:pPr>
    </w:p>
    <w:p w14:paraId="5C280DA7" w14:textId="77777777" w:rsidR="00A54F1D" w:rsidRPr="00A54F1D" w:rsidRDefault="00A54F1D" w:rsidP="000938CF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b/>
          <w:bCs/>
          <w:color w:val="000000"/>
          <w:lang w:eastAsia="sq-AL"/>
        </w:rPr>
      </w:pPr>
      <w:r w:rsidRPr="00A54F1D">
        <w:rPr>
          <w:rFonts w:eastAsia="Times New Roman"/>
          <w:b/>
          <w:bCs/>
          <w:color w:val="000000"/>
          <w:lang w:eastAsia="sq-AL"/>
        </w:rPr>
        <w:t>2.4 DATA E DALJES SË REZULTATEVE TË KONKURIMIT DHE MËNYRA E</w:t>
      </w:r>
      <w:r w:rsidRPr="00A54F1D">
        <w:rPr>
          <w:rFonts w:eastAsia="Times New Roman"/>
          <w:b/>
          <w:bCs/>
          <w:color w:val="000000"/>
          <w:lang w:eastAsia="sq-AL"/>
        </w:rPr>
        <w:br/>
        <w:t>KOMUNIKIMIT</w:t>
      </w:r>
    </w:p>
    <w:p w14:paraId="21F6313A" w14:textId="77777777" w:rsidR="00F040CD" w:rsidRDefault="00A54F1D" w:rsidP="000938CF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color w:val="000000"/>
          <w:lang w:eastAsia="sq-AL"/>
        </w:rPr>
      </w:pPr>
      <w:r w:rsidRPr="00A54F1D">
        <w:rPr>
          <w:rFonts w:eastAsia="Times New Roman"/>
          <w:b/>
          <w:bCs/>
          <w:color w:val="000000"/>
          <w:lang w:eastAsia="sq-AL"/>
        </w:rPr>
        <w:br/>
      </w:r>
      <w:r w:rsidRPr="00A54F1D">
        <w:rPr>
          <w:rFonts w:eastAsia="Times New Roman"/>
          <w:color w:val="000000"/>
          <w:lang w:eastAsia="sq-AL"/>
        </w:rPr>
        <w:t>Në përfundim të vlerësimit të kandidatëve, Kancelari i GJKKO-së, do të njoftojë për</w:t>
      </w:r>
      <w:r w:rsidRPr="00A54F1D">
        <w:rPr>
          <w:rFonts w:eastAsia="Times New Roman"/>
          <w:color w:val="000000"/>
          <w:lang w:eastAsia="sq-AL"/>
        </w:rPr>
        <w:br/>
        <w:t>fituesin e shpallur nga Këshilli i Gjykatës në faqen zyrtare</w:t>
      </w:r>
      <w:r w:rsidR="00F040CD">
        <w:rPr>
          <w:rFonts w:eastAsia="Times New Roman"/>
          <w:color w:val="000000"/>
          <w:lang w:eastAsia="sq-AL"/>
        </w:rPr>
        <w:t xml:space="preserve"> </w:t>
      </w:r>
      <w:hyperlink r:id="rId12" w:history="1">
        <w:r w:rsidR="00F040CD" w:rsidRPr="00F040CD">
          <w:rPr>
            <w:rStyle w:val="Hyperlink"/>
          </w:rPr>
          <w:t>www.gjp.gov.al</w:t>
        </w:r>
      </w:hyperlink>
      <w:r w:rsidRPr="00A54F1D">
        <w:rPr>
          <w:rFonts w:eastAsia="Times New Roman"/>
          <w:color w:val="000000"/>
          <w:lang w:eastAsia="sq-AL"/>
        </w:rPr>
        <w:t>, në rubrikën e njoftimit</w:t>
      </w:r>
      <w:r w:rsidR="00F040CD">
        <w:rPr>
          <w:rFonts w:eastAsia="Times New Roman"/>
          <w:color w:val="000000"/>
          <w:lang w:eastAsia="sq-AL"/>
        </w:rPr>
        <w:t xml:space="preserve"> </w:t>
      </w:r>
      <w:r w:rsidRPr="00A54F1D">
        <w:rPr>
          <w:rFonts w:eastAsia="Times New Roman"/>
          <w:color w:val="000000"/>
          <w:lang w:eastAsia="sq-AL"/>
        </w:rPr>
        <w:t>për</w:t>
      </w:r>
      <w:r w:rsidR="00F040CD">
        <w:rPr>
          <w:rFonts w:eastAsia="Times New Roman"/>
          <w:color w:val="000000"/>
          <w:lang w:eastAsia="sq-AL"/>
        </w:rPr>
        <w:t xml:space="preserve"> </w:t>
      </w:r>
      <w:r w:rsidRPr="00A54F1D">
        <w:rPr>
          <w:rFonts w:eastAsia="Times New Roman"/>
          <w:color w:val="000000"/>
          <w:lang w:eastAsia="sq-AL"/>
        </w:rPr>
        <w:t xml:space="preserve">publikun, brenda </w:t>
      </w:r>
      <w:r w:rsidRPr="00F040CD">
        <w:rPr>
          <w:rFonts w:eastAsia="Times New Roman"/>
          <w:b/>
          <w:bCs/>
          <w:color w:val="000000"/>
          <w:lang w:eastAsia="sq-AL"/>
        </w:rPr>
        <w:t xml:space="preserve">datës </w:t>
      </w:r>
      <w:r w:rsidR="00F040CD">
        <w:rPr>
          <w:rFonts w:eastAsia="Times New Roman"/>
          <w:b/>
          <w:bCs/>
          <w:color w:val="000000" w:themeColor="text1"/>
          <w:lang w:eastAsia="sq-AL"/>
        </w:rPr>
        <w:t>08</w:t>
      </w:r>
      <w:r w:rsidRPr="00F040CD">
        <w:rPr>
          <w:rFonts w:eastAsia="Times New Roman"/>
          <w:b/>
          <w:bCs/>
          <w:color w:val="000000" w:themeColor="text1"/>
          <w:lang w:eastAsia="sq-AL"/>
        </w:rPr>
        <w:t>.1</w:t>
      </w:r>
      <w:r w:rsidR="00F040CD">
        <w:rPr>
          <w:rFonts w:eastAsia="Times New Roman"/>
          <w:b/>
          <w:bCs/>
          <w:color w:val="000000" w:themeColor="text1"/>
          <w:lang w:eastAsia="sq-AL"/>
        </w:rPr>
        <w:t>1</w:t>
      </w:r>
      <w:r w:rsidRPr="00F040CD">
        <w:rPr>
          <w:rFonts w:eastAsia="Times New Roman"/>
          <w:b/>
          <w:bCs/>
          <w:color w:val="000000" w:themeColor="text1"/>
          <w:lang w:eastAsia="sq-AL"/>
        </w:rPr>
        <w:t>.2023</w:t>
      </w:r>
      <w:r w:rsidRPr="00F040CD">
        <w:rPr>
          <w:rFonts w:eastAsia="Times New Roman"/>
          <w:b/>
          <w:bCs/>
          <w:color w:val="000000"/>
          <w:lang w:eastAsia="sq-AL"/>
        </w:rPr>
        <w:t>.</w:t>
      </w:r>
      <w:r w:rsidR="00F040CD">
        <w:rPr>
          <w:rFonts w:eastAsia="Times New Roman"/>
          <w:b/>
          <w:bCs/>
          <w:color w:val="000000"/>
          <w:lang w:eastAsia="sq-AL"/>
        </w:rPr>
        <w:t xml:space="preserve"> </w:t>
      </w:r>
      <w:r w:rsidRPr="00A54F1D">
        <w:rPr>
          <w:rFonts w:eastAsia="Times New Roman"/>
          <w:b/>
          <w:bCs/>
          <w:color w:val="000000"/>
          <w:lang w:eastAsia="sq-AL"/>
        </w:rPr>
        <w:t xml:space="preserve"> </w:t>
      </w:r>
      <w:r w:rsidRPr="00A54F1D">
        <w:rPr>
          <w:rFonts w:eastAsia="Times New Roman"/>
          <w:color w:val="000000"/>
          <w:lang w:eastAsia="sq-AL"/>
        </w:rPr>
        <w:t>Të gjithë kandidatët pjesëmarrës në këtë procedurë do të</w:t>
      </w:r>
      <w:r w:rsidR="00DE4AED">
        <w:rPr>
          <w:rFonts w:eastAsia="Times New Roman"/>
          <w:color w:val="000000"/>
          <w:lang w:eastAsia="sq-AL"/>
        </w:rPr>
        <w:t xml:space="preserve"> </w:t>
      </w:r>
      <w:r w:rsidRPr="00A54F1D">
        <w:rPr>
          <w:rFonts w:eastAsia="Times New Roman"/>
          <w:color w:val="000000"/>
          <w:lang w:eastAsia="sq-AL"/>
        </w:rPr>
        <w:t>njoftohen individualisht në mënyrë elektronike për rezultatet (nëpërmjet adresës së e-mail).</w:t>
      </w:r>
    </w:p>
    <w:p w14:paraId="07A0B070" w14:textId="5FE2FC4E" w:rsidR="00A54F1D" w:rsidRPr="00A54F1D" w:rsidRDefault="00A54F1D" w:rsidP="000938CF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b/>
          <w:bCs/>
          <w:color w:val="000000"/>
          <w:lang w:eastAsia="sq-AL"/>
        </w:rPr>
      </w:pPr>
      <w:r w:rsidRPr="00A54F1D">
        <w:rPr>
          <w:rFonts w:eastAsia="Times New Roman"/>
          <w:color w:val="000000"/>
          <w:lang w:eastAsia="sq-AL"/>
        </w:rPr>
        <w:br/>
      </w:r>
    </w:p>
    <w:p w14:paraId="3A9D7A53" w14:textId="77777777" w:rsidR="00A54F1D" w:rsidRDefault="00A54F1D" w:rsidP="000938CF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b/>
          <w:bCs/>
          <w:color w:val="000000"/>
          <w:lang w:eastAsia="sq-AL"/>
        </w:rPr>
      </w:pPr>
      <w:r w:rsidRPr="00A54F1D">
        <w:rPr>
          <w:rFonts w:eastAsia="Times New Roman"/>
          <w:b/>
          <w:bCs/>
          <w:color w:val="000000"/>
          <w:lang w:eastAsia="sq-AL"/>
        </w:rPr>
        <w:lastRenderedPageBreak/>
        <w:t>3. PRANIM NË SHËRBIMIN CIVIL GJYQËSOR</w:t>
      </w:r>
    </w:p>
    <w:p w14:paraId="63C50C64" w14:textId="77777777" w:rsidR="00213B4A" w:rsidRPr="00A54F1D" w:rsidRDefault="00213B4A" w:rsidP="000938CF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b/>
          <w:bCs/>
          <w:color w:val="000000"/>
          <w:lang w:eastAsia="sq-AL"/>
        </w:rPr>
      </w:pPr>
    </w:p>
    <w:p w14:paraId="1858BE7F" w14:textId="2706085B" w:rsidR="00DE4AED" w:rsidRPr="00DE4AED" w:rsidRDefault="00A54F1D" w:rsidP="000938CF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b/>
          <w:bCs/>
          <w:color w:val="000000"/>
          <w:lang w:eastAsia="sq-AL"/>
        </w:rPr>
      </w:pPr>
      <w:r w:rsidRPr="00DE4AED">
        <w:rPr>
          <w:rFonts w:eastAsia="Times New Roman"/>
          <w:color w:val="000000"/>
          <w:lang w:eastAsia="sq-AL"/>
        </w:rPr>
        <w:t>Vetëm në rast se nga pozicionet e renditura në fillim të kësaj shpalljeje, në përfundim të</w:t>
      </w:r>
      <w:r w:rsidRPr="00DE4AED">
        <w:rPr>
          <w:rFonts w:eastAsia="Times New Roman"/>
          <w:color w:val="000000"/>
          <w:lang w:eastAsia="sq-AL"/>
        </w:rPr>
        <w:br/>
        <w:t>procedurës së lëvizjes paralele dhe ngritjes në detyrë rezulton se pozicioni i shpallur është ende</w:t>
      </w:r>
      <w:r w:rsidR="00DE4AED">
        <w:rPr>
          <w:rFonts w:eastAsia="Times New Roman"/>
          <w:color w:val="000000"/>
          <w:lang w:eastAsia="sq-AL"/>
        </w:rPr>
        <w:t xml:space="preserve"> </w:t>
      </w:r>
      <w:r w:rsidRPr="00DE4AED">
        <w:rPr>
          <w:rFonts w:eastAsia="Times New Roman"/>
          <w:color w:val="000000"/>
          <w:lang w:eastAsia="sq-AL"/>
        </w:rPr>
        <w:t>vakant, ky pozicion është i vlefshëm për konkurrim nëpërmjet procedurës së pranimit në</w:t>
      </w:r>
      <w:r w:rsidR="00DE4AED">
        <w:rPr>
          <w:rFonts w:eastAsia="Times New Roman"/>
          <w:color w:val="000000"/>
          <w:lang w:eastAsia="sq-AL"/>
        </w:rPr>
        <w:t xml:space="preserve"> s</w:t>
      </w:r>
      <w:r w:rsidRPr="00DE4AED">
        <w:rPr>
          <w:rFonts w:eastAsia="Times New Roman"/>
          <w:color w:val="000000"/>
          <w:lang w:eastAsia="sq-AL"/>
        </w:rPr>
        <w:t>hërbimin civil gjyqësor. Këtë informacion do ta merrni në faqen e internetit të G</w:t>
      </w:r>
      <w:r w:rsidR="00DE4AED">
        <w:rPr>
          <w:rFonts w:eastAsia="Times New Roman"/>
          <w:color w:val="000000"/>
          <w:lang w:eastAsia="sq-AL"/>
        </w:rPr>
        <w:t>JKKO-s</w:t>
      </w:r>
      <w:r w:rsidR="00C22089">
        <w:rPr>
          <w:rFonts w:eastAsia="Times New Roman"/>
          <w:color w:val="000000"/>
          <w:lang w:eastAsia="sq-AL"/>
        </w:rPr>
        <w:t>ë</w:t>
      </w:r>
      <w:r w:rsidRPr="00DE4AED">
        <w:rPr>
          <w:rFonts w:eastAsia="Times New Roman"/>
          <w:color w:val="000000"/>
          <w:lang w:eastAsia="sq-AL"/>
        </w:rPr>
        <w:t xml:space="preserve">, duke filluar nga </w:t>
      </w:r>
      <w:r w:rsidRPr="00213B4A">
        <w:rPr>
          <w:rFonts w:eastAsia="Times New Roman"/>
          <w:b/>
          <w:bCs/>
          <w:color w:val="000000"/>
          <w:shd w:val="clear" w:color="auto" w:fill="FFFFFF" w:themeFill="background1"/>
          <w:lang w:eastAsia="sq-AL"/>
        </w:rPr>
        <w:t>data</w:t>
      </w:r>
      <w:r w:rsidR="00DE4AED" w:rsidRPr="00213B4A">
        <w:rPr>
          <w:rFonts w:eastAsia="Times New Roman"/>
          <w:b/>
          <w:bCs/>
          <w:color w:val="000000"/>
          <w:shd w:val="clear" w:color="auto" w:fill="FFFFFF" w:themeFill="background1"/>
          <w:lang w:eastAsia="sq-AL"/>
        </w:rPr>
        <w:t xml:space="preserve"> </w:t>
      </w:r>
      <w:r w:rsidR="00213B4A" w:rsidRPr="00213B4A">
        <w:rPr>
          <w:rFonts w:eastAsia="Times New Roman"/>
          <w:b/>
          <w:bCs/>
          <w:color w:val="000000"/>
          <w:shd w:val="clear" w:color="auto" w:fill="FFFFFF" w:themeFill="background1"/>
          <w:lang w:eastAsia="sq-AL"/>
        </w:rPr>
        <w:t>30</w:t>
      </w:r>
      <w:r w:rsidRPr="00213B4A">
        <w:rPr>
          <w:rFonts w:eastAsia="Times New Roman"/>
          <w:b/>
          <w:bCs/>
          <w:color w:val="000000"/>
          <w:shd w:val="clear" w:color="auto" w:fill="FFFFFF" w:themeFill="background1"/>
          <w:lang w:eastAsia="sq-AL"/>
        </w:rPr>
        <w:t>.</w:t>
      </w:r>
      <w:r w:rsidR="00213B4A" w:rsidRPr="00213B4A">
        <w:rPr>
          <w:rFonts w:eastAsia="Times New Roman"/>
          <w:b/>
          <w:bCs/>
          <w:color w:val="000000"/>
          <w:shd w:val="clear" w:color="auto" w:fill="FFFFFF" w:themeFill="background1"/>
          <w:lang w:eastAsia="sq-AL"/>
        </w:rPr>
        <w:t>10</w:t>
      </w:r>
      <w:r w:rsidRPr="00213B4A">
        <w:rPr>
          <w:rFonts w:eastAsia="Times New Roman"/>
          <w:b/>
          <w:bCs/>
          <w:color w:val="000000"/>
          <w:shd w:val="clear" w:color="auto" w:fill="FFFFFF" w:themeFill="background1"/>
          <w:lang w:eastAsia="sq-AL"/>
        </w:rPr>
        <w:t>.2023.</w:t>
      </w:r>
    </w:p>
    <w:p w14:paraId="50FA9742" w14:textId="0678AB3A" w:rsidR="00C22089" w:rsidRDefault="00A54F1D" w:rsidP="000938CF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color w:val="000000"/>
          <w:lang w:eastAsia="sq-AL"/>
        </w:rPr>
      </w:pPr>
      <w:r w:rsidRPr="00A54F1D">
        <w:rPr>
          <w:rFonts w:eastAsia="Times New Roman"/>
          <w:lang w:eastAsia="sq-AL"/>
        </w:rPr>
        <w:br/>
      </w:r>
      <w:r w:rsidRPr="00A54F1D">
        <w:rPr>
          <w:rFonts w:eastAsia="Times New Roman"/>
          <w:color w:val="000000"/>
          <w:lang w:eastAsia="sq-AL"/>
        </w:rPr>
        <w:t>Kushtet e përgjithshme dhe kriteret e veçanta që duhet të plotësojnë kandidati në procedurën e</w:t>
      </w:r>
      <w:r w:rsidR="00DE4AED">
        <w:rPr>
          <w:rFonts w:eastAsia="Times New Roman"/>
          <w:color w:val="000000"/>
          <w:lang w:eastAsia="sq-AL"/>
        </w:rPr>
        <w:t xml:space="preserve"> </w:t>
      </w:r>
      <w:r w:rsidRPr="00A54F1D">
        <w:rPr>
          <w:rFonts w:eastAsia="Times New Roman"/>
          <w:color w:val="000000"/>
          <w:lang w:eastAsia="sq-AL"/>
        </w:rPr>
        <w:t>“</w:t>
      </w:r>
      <w:r w:rsidRPr="00C22089">
        <w:rPr>
          <w:rFonts w:eastAsia="Times New Roman"/>
          <w:i/>
          <w:iCs/>
          <w:color w:val="000000"/>
          <w:lang w:eastAsia="sq-AL"/>
        </w:rPr>
        <w:t>Pranimit në shërbimin civil gjyqësor</w:t>
      </w:r>
      <w:r w:rsidRPr="00A54F1D">
        <w:rPr>
          <w:rFonts w:eastAsia="Times New Roman"/>
          <w:color w:val="000000"/>
          <w:lang w:eastAsia="sq-AL"/>
        </w:rPr>
        <w:t xml:space="preserve">” janë të njëjta me procedurën e </w:t>
      </w:r>
      <w:r w:rsidRPr="00C22089">
        <w:rPr>
          <w:rFonts w:eastAsia="Times New Roman"/>
          <w:i/>
          <w:iCs/>
          <w:color w:val="000000"/>
          <w:lang w:eastAsia="sq-AL"/>
        </w:rPr>
        <w:t>“Lëvizjes paralele dhe</w:t>
      </w:r>
      <w:r w:rsidR="00DE4AED" w:rsidRPr="00C22089">
        <w:rPr>
          <w:rFonts w:eastAsia="Times New Roman"/>
          <w:i/>
          <w:iCs/>
          <w:color w:val="000000"/>
          <w:lang w:eastAsia="sq-AL"/>
        </w:rPr>
        <w:t xml:space="preserve"> </w:t>
      </w:r>
      <w:r w:rsidRPr="00C22089">
        <w:rPr>
          <w:rFonts w:eastAsia="Times New Roman"/>
          <w:i/>
          <w:iCs/>
          <w:color w:val="000000"/>
          <w:lang w:eastAsia="sq-AL"/>
        </w:rPr>
        <w:t>ngritjes në detyrë</w:t>
      </w:r>
      <w:r w:rsidRPr="00A54F1D">
        <w:rPr>
          <w:rFonts w:eastAsia="Times New Roman"/>
          <w:color w:val="000000"/>
          <w:lang w:eastAsia="sq-AL"/>
        </w:rPr>
        <w:t xml:space="preserve"> ”.</w:t>
      </w:r>
      <w:r w:rsidR="00C22089">
        <w:rPr>
          <w:rFonts w:eastAsia="Times New Roman"/>
          <w:color w:val="000000"/>
          <w:lang w:eastAsia="sq-AL"/>
        </w:rPr>
        <w:t xml:space="preserve"> </w:t>
      </w:r>
      <w:r w:rsidRPr="00A54F1D">
        <w:rPr>
          <w:rFonts w:eastAsia="Times New Roman"/>
          <w:color w:val="000000"/>
          <w:lang w:eastAsia="sq-AL"/>
        </w:rPr>
        <w:t>Për këtë procedurë kanë të drejtë të aplikojnë të gjithë kandidatët e institucioneve, të cilët nuk</w:t>
      </w:r>
      <w:r w:rsidR="00C22089">
        <w:rPr>
          <w:rFonts w:eastAsia="Times New Roman"/>
          <w:color w:val="000000"/>
          <w:lang w:eastAsia="sq-AL"/>
        </w:rPr>
        <w:t xml:space="preserve"> j</w:t>
      </w:r>
      <w:r w:rsidRPr="00A54F1D">
        <w:rPr>
          <w:rFonts w:eastAsia="Times New Roman"/>
          <w:color w:val="000000"/>
          <w:lang w:eastAsia="sq-AL"/>
        </w:rPr>
        <w:t>anë pjesë e shërbimit civil gjyqësor dhe që plotësojnë kërkesat e përgjithshme sipas ligjit</w:t>
      </w:r>
      <w:r w:rsidR="00C22089">
        <w:rPr>
          <w:rFonts w:eastAsia="Times New Roman"/>
          <w:color w:val="000000"/>
          <w:lang w:eastAsia="sq-AL"/>
        </w:rPr>
        <w:t xml:space="preserve"> </w:t>
      </w:r>
      <w:r w:rsidRPr="00A54F1D">
        <w:rPr>
          <w:rFonts w:eastAsia="Times New Roman"/>
          <w:color w:val="000000"/>
          <w:lang w:eastAsia="sq-AL"/>
        </w:rPr>
        <w:t>98/2016 “Pë</w:t>
      </w:r>
      <w:r w:rsidRPr="00C22089">
        <w:rPr>
          <w:rFonts w:eastAsia="Times New Roman"/>
          <w:i/>
          <w:iCs/>
          <w:color w:val="000000"/>
          <w:lang w:eastAsia="sq-AL"/>
        </w:rPr>
        <w:t>r organizimin e pushtetit gjyqësor në Republikën e Shqipërisë</w:t>
      </w:r>
      <w:r w:rsidRPr="00A54F1D">
        <w:rPr>
          <w:rFonts w:eastAsia="Times New Roman"/>
          <w:color w:val="000000"/>
          <w:lang w:eastAsia="sq-AL"/>
        </w:rPr>
        <w:t>” dhe ligjit 152/2013</w:t>
      </w:r>
      <w:r w:rsidR="00C22089">
        <w:rPr>
          <w:rFonts w:eastAsia="Times New Roman"/>
          <w:color w:val="000000"/>
          <w:lang w:eastAsia="sq-AL"/>
        </w:rPr>
        <w:t xml:space="preserve"> </w:t>
      </w:r>
      <w:r w:rsidRPr="00A54F1D">
        <w:rPr>
          <w:rFonts w:eastAsia="Times New Roman"/>
          <w:color w:val="000000"/>
          <w:lang w:eastAsia="sq-AL"/>
        </w:rPr>
        <w:t>“</w:t>
      </w:r>
      <w:r w:rsidRPr="00C22089">
        <w:rPr>
          <w:rFonts w:eastAsia="Times New Roman"/>
          <w:i/>
          <w:iCs/>
          <w:color w:val="000000"/>
          <w:lang w:eastAsia="sq-AL"/>
        </w:rPr>
        <w:t>Për nëpunësin civil</w:t>
      </w:r>
      <w:r w:rsidRPr="00A54F1D">
        <w:rPr>
          <w:rFonts w:eastAsia="Times New Roman"/>
          <w:color w:val="000000"/>
          <w:lang w:eastAsia="sq-AL"/>
        </w:rPr>
        <w:t>”, i ndryshuar.</w:t>
      </w:r>
      <w:r w:rsidR="00C22089">
        <w:rPr>
          <w:rFonts w:eastAsia="Times New Roman"/>
          <w:color w:val="000000"/>
          <w:lang w:eastAsia="sq-AL"/>
        </w:rPr>
        <w:t xml:space="preserve"> </w:t>
      </w:r>
      <w:r w:rsidRPr="00A54F1D">
        <w:rPr>
          <w:rFonts w:eastAsia="Times New Roman"/>
          <w:color w:val="000000"/>
          <w:lang w:eastAsia="sq-AL"/>
        </w:rPr>
        <w:t>Të gjithë kandidatët që aplikojnë për procedurën e pranimit në shërbimin civil gjyqësor për</w:t>
      </w:r>
      <w:r w:rsidR="00C22089">
        <w:rPr>
          <w:rFonts w:eastAsia="Times New Roman"/>
          <w:color w:val="000000"/>
          <w:lang w:eastAsia="sq-AL"/>
        </w:rPr>
        <w:t xml:space="preserve"> </w:t>
      </w:r>
      <w:r w:rsidRPr="00A54F1D">
        <w:rPr>
          <w:rFonts w:eastAsia="Times New Roman"/>
          <w:color w:val="000000"/>
          <w:lang w:eastAsia="sq-AL"/>
        </w:rPr>
        <w:t>kategorinë drejtuese, do të marrin informacion</w:t>
      </w:r>
      <w:r w:rsidR="00C22089">
        <w:rPr>
          <w:rFonts w:eastAsia="Times New Roman"/>
          <w:color w:val="000000"/>
          <w:lang w:eastAsia="sq-AL"/>
        </w:rPr>
        <w:t xml:space="preserve"> </w:t>
      </w:r>
      <w:r w:rsidRPr="00A54F1D">
        <w:rPr>
          <w:rFonts w:eastAsia="Times New Roman"/>
          <w:color w:val="000000"/>
          <w:lang w:eastAsia="sq-AL"/>
        </w:rPr>
        <w:t xml:space="preserve">në faqen e </w:t>
      </w:r>
      <w:r w:rsidR="00C22089">
        <w:rPr>
          <w:rFonts w:eastAsia="Times New Roman"/>
          <w:color w:val="000000"/>
          <w:lang w:eastAsia="sq-AL"/>
        </w:rPr>
        <w:t xml:space="preserve">GJKKO-së </w:t>
      </w:r>
      <w:r w:rsidRPr="00A54F1D">
        <w:rPr>
          <w:rFonts w:eastAsia="Times New Roman"/>
          <w:color w:val="000000"/>
          <w:lang w:eastAsia="sq-AL"/>
        </w:rPr>
        <w:t>dhe të KLGJ-së, për</w:t>
      </w:r>
      <w:r w:rsidR="00C22089">
        <w:rPr>
          <w:rFonts w:eastAsia="Times New Roman"/>
          <w:color w:val="000000"/>
          <w:lang w:eastAsia="sq-AL"/>
        </w:rPr>
        <w:t xml:space="preserve"> </w:t>
      </w:r>
      <w:r w:rsidRPr="00A54F1D">
        <w:rPr>
          <w:rFonts w:eastAsia="Times New Roman"/>
          <w:color w:val="000000"/>
          <w:lang w:eastAsia="sq-AL"/>
        </w:rPr>
        <w:t>fazat e mëtejshme të procedurës së</w:t>
      </w:r>
      <w:r w:rsidR="00C22089">
        <w:rPr>
          <w:rFonts w:eastAsia="Times New Roman"/>
          <w:color w:val="000000"/>
          <w:lang w:eastAsia="sq-AL"/>
        </w:rPr>
        <w:t xml:space="preserve"> </w:t>
      </w:r>
      <w:r w:rsidRPr="00A54F1D">
        <w:rPr>
          <w:rFonts w:eastAsia="Times New Roman"/>
          <w:color w:val="000000"/>
          <w:lang w:eastAsia="sq-AL"/>
        </w:rPr>
        <w:t>pranimit në shërbimin civil gjyqësor të kategorisë drejtuese:</w:t>
      </w:r>
    </w:p>
    <w:p w14:paraId="05B65EBF" w14:textId="1BC59722" w:rsidR="00A54F1D" w:rsidRPr="00A54F1D" w:rsidRDefault="00A54F1D" w:rsidP="000938CF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color w:val="000000"/>
          <w:lang w:eastAsia="sq-AL"/>
        </w:rPr>
      </w:pPr>
      <w:r w:rsidRPr="00A54F1D">
        <w:rPr>
          <w:rFonts w:eastAsia="Times New Roman"/>
          <w:color w:val="000000"/>
          <w:lang w:eastAsia="sq-AL"/>
        </w:rPr>
        <w:br/>
      </w:r>
      <w:r w:rsidRPr="00A54F1D">
        <w:rPr>
          <w:rFonts w:eastAsia="Times New Roman"/>
          <w:b/>
          <w:bCs/>
          <w:color w:val="000000"/>
          <w:lang w:eastAsia="sq-AL"/>
        </w:rPr>
        <w:t>-</w:t>
      </w:r>
      <w:r w:rsidR="00C22089">
        <w:rPr>
          <w:rFonts w:eastAsia="Times New Roman"/>
          <w:b/>
          <w:bCs/>
          <w:color w:val="000000"/>
          <w:lang w:eastAsia="sq-AL"/>
        </w:rPr>
        <w:t xml:space="preserve"> </w:t>
      </w:r>
      <w:r w:rsidRPr="00A54F1D">
        <w:rPr>
          <w:rFonts w:eastAsia="Times New Roman"/>
          <w:b/>
          <w:bCs/>
          <w:color w:val="000000"/>
          <w:lang w:eastAsia="sq-AL"/>
        </w:rPr>
        <w:t>Për datën e daljes së rezultateve të verifikimit paraprak</w:t>
      </w:r>
      <w:r w:rsidRPr="00A54F1D">
        <w:rPr>
          <w:rFonts w:eastAsia="Times New Roman"/>
          <w:color w:val="000000"/>
          <w:lang w:eastAsia="sq-AL"/>
        </w:rPr>
        <w:t>.</w:t>
      </w:r>
    </w:p>
    <w:p w14:paraId="405D83BA" w14:textId="77777777" w:rsidR="00A54F1D" w:rsidRPr="00A54F1D" w:rsidRDefault="00A54F1D" w:rsidP="000938CF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b/>
          <w:bCs/>
          <w:color w:val="000000"/>
          <w:lang w:eastAsia="sq-AL"/>
        </w:rPr>
      </w:pPr>
      <w:r w:rsidRPr="00A54F1D">
        <w:rPr>
          <w:rFonts w:eastAsia="Times New Roman"/>
          <w:b/>
          <w:bCs/>
          <w:color w:val="000000"/>
          <w:lang w:eastAsia="sq-AL"/>
        </w:rPr>
        <w:t>- Datën, vendin dhe orën ku do të zhvillohet konkurrimi.</w:t>
      </w:r>
    </w:p>
    <w:p w14:paraId="5E935534" w14:textId="6E1D48AB" w:rsidR="00A54F1D" w:rsidRPr="00A54F1D" w:rsidRDefault="00A54F1D" w:rsidP="000938CF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b/>
          <w:bCs/>
          <w:color w:val="000000"/>
          <w:lang w:eastAsia="sq-AL"/>
        </w:rPr>
      </w:pPr>
      <w:r w:rsidRPr="00A54F1D">
        <w:rPr>
          <w:rFonts w:eastAsia="Times New Roman"/>
          <w:b/>
          <w:bCs/>
          <w:color w:val="000000"/>
          <w:lang w:eastAsia="sq-AL"/>
        </w:rPr>
        <w:br/>
      </w:r>
      <w:r w:rsidR="00C22089">
        <w:rPr>
          <w:rFonts w:eastAsia="Times New Roman"/>
          <w:b/>
          <w:bCs/>
          <w:color w:val="000000"/>
          <w:lang w:eastAsia="sq-AL"/>
        </w:rPr>
        <w:t>2</w:t>
      </w:r>
      <w:r w:rsidRPr="00A54F1D">
        <w:rPr>
          <w:rFonts w:eastAsia="Times New Roman"/>
          <w:b/>
          <w:bCs/>
          <w:color w:val="000000"/>
          <w:lang w:eastAsia="sq-AL"/>
        </w:rPr>
        <w:t>.5 MËNYRA E VLERËSIMIT TË KANDIDATËVE</w:t>
      </w:r>
    </w:p>
    <w:p w14:paraId="5538958A" w14:textId="77777777" w:rsidR="00A54F1D" w:rsidRDefault="00A54F1D" w:rsidP="000938CF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color w:val="000000"/>
          <w:lang w:eastAsia="sq-AL"/>
        </w:rPr>
      </w:pPr>
      <w:r w:rsidRPr="00A54F1D">
        <w:rPr>
          <w:rFonts w:eastAsia="Times New Roman"/>
          <w:b/>
          <w:bCs/>
          <w:color w:val="000000"/>
          <w:lang w:eastAsia="sq-AL"/>
        </w:rPr>
        <w:br/>
      </w:r>
      <w:r w:rsidRPr="00A54F1D">
        <w:rPr>
          <w:rFonts w:eastAsia="Times New Roman"/>
          <w:color w:val="000000"/>
          <w:lang w:eastAsia="sq-AL"/>
        </w:rPr>
        <w:t>Kandidatët do të vlerësohen:</w:t>
      </w:r>
    </w:p>
    <w:p w14:paraId="4767C6AC" w14:textId="77777777" w:rsidR="00492595" w:rsidRPr="00A54F1D" w:rsidRDefault="00492595" w:rsidP="000938CF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color w:val="000000"/>
          <w:lang w:eastAsia="sq-AL"/>
        </w:rPr>
      </w:pPr>
    </w:p>
    <w:p w14:paraId="76CDAD51" w14:textId="77777777" w:rsidR="00A54F1D" w:rsidRPr="00A54F1D" w:rsidRDefault="00A54F1D" w:rsidP="000938CF">
      <w:pPr>
        <w:pStyle w:val="ListParagraph"/>
        <w:numPr>
          <w:ilvl w:val="0"/>
          <w:numId w:val="5"/>
        </w:num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rPr>
          <w:b/>
          <w:color w:val="FF0000"/>
          <w:lang w:val="de-DE"/>
        </w:rPr>
      </w:pPr>
      <w:r w:rsidRPr="00A54F1D">
        <w:rPr>
          <w:rFonts w:eastAsia="Times New Roman"/>
          <w:b/>
          <w:bCs/>
          <w:color w:val="000000"/>
          <w:lang w:eastAsia="sq-AL"/>
        </w:rPr>
        <w:t xml:space="preserve">60 (gjashtëdhjetë) pikë </w:t>
      </w:r>
      <w:r w:rsidRPr="00A54F1D">
        <w:rPr>
          <w:rFonts w:eastAsia="Times New Roman"/>
          <w:color w:val="000000"/>
          <w:lang w:eastAsia="sq-AL"/>
        </w:rPr>
        <w:t>për vlerësimin me shkrim</w:t>
      </w:r>
      <w:r w:rsidRPr="00A54F1D">
        <w:rPr>
          <w:rFonts w:eastAsia="Times New Roman"/>
          <w:b/>
          <w:bCs/>
          <w:color w:val="000000"/>
          <w:lang w:eastAsia="sq-AL"/>
        </w:rPr>
        <w:t>.</w:t>
      </w:r>
    </w:p>
    <w:p w14:paraId="53FAB101" w14:textId="77777777" w:rsidR="00213B4A" w:rsidRDefault="00A54F1D" w:rsidP="000938CF">
      <w:pPr>
        <w:pStyle w:val="ListParagraph"/>
        <w:numPr>
          <w:ilvl w:val="0"/>
          <w:numId w:val="5"/>
        </w:num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rPr>
          <w:b/>
          <w:color w:val="FF0000"/>
          <w:lang w:val="de-DE"/>
        </w:rPr>
      </w:pPr>
      <w:r w:rsidRPr="00A54F1D">
        <w:rPr>
          <w:rFonts w:eastAsia="Times New Roman"/>
          <w:b/>
          <w:bCs/>
          <w:color w:val="000000"/>
          <w:lang w:eastAsia="sq-AL"/>
        </w:rPr>
        <w:t xml:space="preserve">40 (dyzet) pikë </w:t>
      </w:r>
      <w:r w:rsidRPr="00A54F1D">
        <w:rPr>
          <w:rFonts w:eastAsia="Times New Roman"/>
          <w:color w:val="000000"/>
          <w:lang w:eastAsia="sq-AL"/>
        </w:rPr>
        <w:t>për vlerësimin nga Këshilli.</w:t>
      </w:r>
    </w:p>
    <w:p w14:paraId="6F010E5E" w14:textId="77777777" w:rsidR="00A54F1D" w:rsidRDefault="00A54F1D" w:rsidP="000938CF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color w:val="FF0000"/>
          <w:lang w:val="en-US"/>
        </w:rPr>
      </w:pPr>
    </w:p>
    <w:p w14:paraId="1E0083A1" w14:textId="77777777" w:rsidR="00213B4A" w:rsidRPr="00402500" w:rsidRDefault="00213B4A" w:rsidP="000938CF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402500">
        <w:rPr>
          <w:rFonts w:ascii="Times New Roman" w:hAnsi="Times New Roman"/>
          <w:b/>
          <w:sz w:val="24"/>
          <w:szCs w:val="24"/>
          <w:lang w:val="de-DE"/>
        </w:rPr>
        <w:t xml:space="preserve">GJYKATA E POSAÇME E SHKALLËS SË PARË </w:t>
      </w:r>
    </w:p>
    <w:p w14:paraId="14C67981" w14:textId="77777777" w:rsidR="00213B4A" w:rsidRPr="004C52D6" w:rsidRDefault="00213B4A" w:rsidP="000938CF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de-DE"/>
        </w:rPr>
      </w:pPr>
      <w:r w:rsidRPr="00402500">
        <w:rPr>
          <w:rFonts w:ascii="Times New Roman" w:hAnsi="Times New Roman"/>
          <w:b/>
          <w:sz w:val="24"/>
          <w:szCs w:val="24"/>
          <w:lang w:val="de-DE"/>
        </w:rPr>
        <w:t>PËR KORRUPSIONIN DHE KRIMIN E ORGANIZUAR</w:t>
      </w:r>
    </w:p>
    <w:p w14:paraId="1D2FFE51" w14:textId="77777777" w:rsidR="00213B4A" w:rsidRPr="0028791E" w:rsidRDefault="00213B4A" w:rsidP="00213B4A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402500">
        <w:rPr>
          <w:rFonts w:ascii="Times New Roman" w:hAnsi="Times New Roman" w:cs="Times New Roman"/>
          <w:iCs/>
          <w:sz w:val="20"/>
          <w:szCs w:val="20"/>
          <w:lang w:val="de-DE"/>
        </w:rPr>
        <w:t>Rr. “Jordan Misja”,</w:t>
      </w:r>
      <w:r>
        <w:rPr>
          <w:rFonts w:ascii="Times New Roman" w:hAnsi="Times New Roman" w:cs="Times New Roman"/>
          <w:iCs/>
          <w:sz w:val="20"/>
          <w:szCs w:val="20"/>
          <w:lang w:val="de-DE"/>
        </w:rPr>
        <w:t xml:space="preserve"> Nr.1, Tiranë, Telefon 042231527</w:t>
      </w:r>
      <w:r w:rsidRPr="00402500">
        <w:rPr>
          <w:rFonts w:ascii="Times New Roman" w:hAnsi="Times New Roman" w:cs="Times New Roman"/>
          <w:iCs/>
          <w:sz w:val="20"/>
          <w:szCs w:val="20"/>
          <w:lang w:val="de-DE"/>
        </w:rPr>
        <w:t>,</w:t>
      </w:r>
      <w:r>
        <w:rPr>
          <w:rFonts w:ascii="Times New Roman" w:hAnsi="Times New Roman" w:cs="Times New Roman"/>
          <w:iCs/>
          <w:sz w:val="20"/>
          <w:szCs w:val="20"/>
          <w:lang w:val="de-DE"/>
        </w:rPr>
        <w:t xml:space="preserve"> tel/fax 042225075, e-mail sekretaria@gjp</w:t>
      </w:r>
      <w:r w:rsidRPr="00402500">
        <w:rPr>
          <w:rFonts w:ascii="Times New Roman" w:hAnsi="Times New Roman" w:cs="Times New Roman"/>
          <w:iCs/>
          <w:sz w:val="20"/>
          <w:szCs w:val="20"/>
          <w:lang w:val="de-DE"/>
        </w:rPr>
        <w:t>.gov.al</w:t>
      </w:r>
    </w:p>
    <w:p w14:paraId="30112D38" w14:textId="77777777" w:rsidR="00213B4A" w:rsidRPr="00A54F1D" w:rsidRDefault="00213B4A" w:rsidP="00213B4A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color w:val="FF0000"/>
          <w:lang w:val="en-US"/>
        </w:rPr>
      </w:pPr>
    </w:p>
    <w:p w14:paraId="00A791C5" w14:textId="77777777" w:rsidR="00CF7729" w:rsidRPr="00A54F1D" w:rsidRDefault="00CF7729" w:rsidP="00A54F1D">
      <w:pPr>
        <w:rPr>
          <w:rFonts w:ascii="Times New Roman" w:hAnsi="Times New Roman" w:cs="Times New Roman"/>
          <w:sz w:val="24"/>
          <w:szCs w:val="24"/>
        </w:rPr>
      </w:pPr>
    </w:p>
    <w:sectPr w:rsidR="00CF7729" w:rsidRPr="00A54F1D" w:rsidSect="007D4816">
      <w:footerReference w:type="default" r:id="rId13"/>
      <w:pgSz w:w="11906" w:h="16838" w:code="9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21ED2" w14:textId="77777777" w:rsidR="00FD03EF" w:rsidRDefault="00FD03EF" w:rsidP="00C22089">
      <w:pPr>
        <w:spacing w:after="0" w:line="240" w:lineRule="auto"/>
      </w:pPr>
      <w:r>
        <w:separator/>
      </w:r>
    </w:p>
  </w:endnote>
  <w:endnote w:type="continuationSeparator" w:id="0">
    <w:p w14:paraId="163456C0" w14:textId="77777777" w:rsidR="00FD03EF" w:rsidRDefault="00FD03EF" w:rsidP="00C2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07B6" w14:textId="2CF3AD63" w:rsidR="00C22089" w:rsidRPr="00C45B53" w:rsidRDefault="00C22089" w:rsidP="00C45B53">
    <w:pPr>
      <w:pBdr>
        <w:top w:val="single" w:sz="4" w:space="1" w:color="auto"/>
      </w:pBd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jc w:val="center"/>
      <w:rPr>
        <w:rFonts w:ascii="Times New Roman" w:hAnsi="Times New Roman" w:cs="Times New Roman"/>
        <w:b/>
        <w:sz w:val="24"/>
        <w:szCs w:val="24"/>
        <w:lang w:val="de-DE"/>
      </w:rPr>
    </w:pPr>
    <w:r w:rsidRPr="00C45B53">
      <w:rPr>
        <w:rFonts w:ascii="Times New Roman" w:hAnsi="Times New Roman" w:cs="Times New Roman"/>
        <w:iCs/>
        <w:sz w:val="24"/>
        <w:szCs w:val="24"/>
        <w:lang w:val="de-DE"/>
      </w:rPr>
      <w:t xml:space="preserve">Rr. “Jordan Misja”, Nr.1, </w:t>
    </w:r>
    <w:r w:rsidR="00C45B53">
      <w:rPr>
        <w:rFonts w:ascii="Times New Roman" w:hAnsi="Times New Roman" w:cs="Times New Roman"/>
        <w:iCs/>
        <w:sz w:val="24"/>
        <w:szCs w:val="24"/>
        <w:lang w:val="de-DE"/>
      </w:rPr>
      <w:t xml:space="preserve">1057 </w:t>
    </w:r>
    <w:r w:rsidRPr="00C45B53">
      <w:rPr>
        <w:rFonts w:ascii="Times New Roman" w:hAnsi="Times New Roman" w:cs="Times New Roman"/>
        <w:iCs/>
        <w:sz w:val="24"/>
        <w:szCs w:val="24"/>
        <w:lang w:val="de-DE"/>
      </w:rPr>
      <w:t xml:space="preserve">Tiranë, </w:t>
    </w:r>
    <w:r w:rsidR="00C45B53" w:rsidRPr="00C45B53">
      <w:rPr>
        <w:rFonts w:ascii="Times New Roman" w:hAnsi="Times New Roman" w:cs="Times New Roman"/>
        <w:iCs/>
        <w:sz w:val="24"/>
        <w:szCs w:val="24"/>
        <w:lang w:val="de-DE"/>
      </w:rPr>
      <w:t>Tel</w:t>
    </w:r>
    <w:r w:rsidRPr="00C45B53">
      <w:rPr>
        <w:rFonts w:ascii="Times New Roman" w:hAnsi="Times New Roman" w:cs="Times New Roman"/>
        <w:iCs/>
        <w:sz w:val="24"/>
        <w:szCs w:val="24"/>
        <w:lang w:val="de-DE"/>
      </w:rPr>
      <w:t xml:space="preserve">/fax 042225075, </w:t>
    </w:r>
    <w:r w:rsidR="00C45B53">
      <w:rPr>
        <w:rFonts w:ascii="Times New Roman" w:hAnsi="Times New Roman" w:cs="Times New Roman"/>
        <w:iCs/>
        <w:sz w:val="24"/>
        <w:szCs w:val="24"/>
        <w:lang w:val="de-DE"/>
      </w:rPr>
      <w:t>www.gjp.gov.al</w:t>
    </w:r>
    <w:r w:rsidRPr="00C45B53">
      <w:rPr>
        <w:rFonts w:ascii="Times New Roman" w:hAnsi="Times New Roman" w:cs="Times New Roman"/>
        <w:iCs/>
        <w:sz w:val="24"/>
        <w:szCs w:val="24"/>
        <w:lang w:val="de-DE"/>
      </w:rPr>
      <w:t xml:space="preserve"> </w:t>
    </w:r>
  </w:p>
  <w:p w14:paraId="602C3436" w14:textId="77777777" w:rsidR="00C22089" w:rsidRDefault="00C22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C96CD" w14:textId="77777777" w:rsidR="00FD03EF" w:rsidRDefault="00FD03EF" w:rsidP="00C22089">
      <w:pPr>
        <w:spacing w:after="0" w:line="240" w:lineRule="auto"/>
      </w:pPr>
      <w:r>
        <w:separator/>
      </w:r>
    </w:p>
  </w:footnote>
  <w:footnote w:type="continuationSeparator" w:id="0">
    <w:p w14:paraId="2756B986" w14:textId="77777777" w:rsidR="00FD03EF" w:rsidRDefault="00FD03EF" w:rsidP="00C22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58AA"/>
    <w:multiLevelType w:val="hybridMultilevel"/>
    <w:tmpl w:val="77FA2DFA"/>
    <w:lvl w:ilvl="0" w:tplc="202C79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C4EC8"/>
    <w:multiLevelType w:val="hybridMultilevel"/>
    <w:tmpl w:val="FDB00D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03AF"/>
    <w:multiLevelType w:val="hybridMultilevel"/>
    <w:tmpl w:val="8F96D23C"/>
    <w:lvl w:ilvl="0" w:tplc="D284CB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836DDB"/>
    <w:multiLevelType w:val="hybridMultilevel"/>
    <w:tmpl w:val="7A6A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9644C"/>
    <w:multiLevelType w:val="hybridMultilevel"/>
    <w:tmpl w:val="8DEE6FDC"/>
    <w:lvl w:ilvl="0" w:tplc="E4F637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32212"/>
    <w:multiLevelType w:val="hybridMultilevel"/>
    <w:tmpl w:val="CCB85774"/>
    <w:lvl w:ilvl="0" w:tplc="E6F8494E">
      <w:start w:val="1"/>
      <w:numFmt w:val="lowerLetter"/>
      <w:lvlText w:val="%1-"/>
      <w:lvlJc w:val="left"/>
      <w:pPr>
        <w:ind w:left="840" w:hanging="48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10E59"/>
    <w:multiLevelType w:val="hybridMultilevel"/>
    <w:tmpl w:val="DCE84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E0E1D"/>
    <w:multiLevelType w:val="hybridMultilevel"/>
    <w:tmpl w:val="1CC4D00A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254AF"/>
    <w:multiLevelType w:val="hybridMultilevel"/>
    <w:tmpl w:val="FDB00D1E"/>
    <w:lvl w:ilvl="0" w:tplc="7B4807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609E4"/>
    <w:multiLevelType w:val="hybridMultilevel"/>
    <w:tmpl w:val="4528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B02A1"/>
    <w:multiLevelType w:val="hybridMultilevel"/>
    <w:tmpl w:val="D9A0702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928D1"/>
    <w:multiLevelType w:val="hybridMultilevel"/>
    <w:tmpl w:val="466AB414"/>
    <w:lvl w:ilvl="0" w:tplc="041C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F0EE3"/>
    <w:multiLevelType w:val="hybridMultilevel"/>
    <w:tmpl w:val="930497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9D7F13"/>
    <w:multiLevelType w:val="hybridMultilevel"/>
    <w:tmpl w:val="F754F3D0"/>
    <w:lvl w:ilvl="0" w:tplc="6902E1CC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/>
        <w:color w:val="000000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41E9B"/>
    <w:multiLevelType w:val="hybridMultilevel"/>
    <w:tmpl w:val="061A5A92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F4523"/>
    <w:multiLevelType w:val="hybridMultilevel"/>
    <w:tmpl w:val="2B08288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D6E21"/>
    <w:multiLevelType w:val="hybridMultilevel"/>
    <w:tmpl w:val="602AA868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D19F7"/>
    <w:multiLevelType w:val="hybridMultilevel"/>
    <w:tmpl w:val="86364B40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C4832"/>
    <w:multiLevelType w:val="hybridMultilevel"/>
    <w:tmpl w:val="505E8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967F3"/>
    <w:multiLevelType w:val="hybridMultilevel"/>
    <w:tmpl w:val="FDB00D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801917">
    <w:abstractNumId w:val="9"/>
  </w:num>
  <w:num w:numId="2" w16cid:durableId="703138565">
    <w:abstractNumId w:val="12"/>
  </w:num>
  <w:num w:numId="3" w16cid:durableId="4914069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17313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04560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5193483">
    <w:abstractNumId w:val="9"/>
  </w:num>
  <w:num w:numId="7" w16cid:durableId="301692739">
    <w:abstractNumId w:val="4"/>
  </w:num>
  <w:num w:numId="8" w16cid:durableId="1319531499">
    <w:abstractNumId w:val="10"/>
  </w:num>
  <w:num w:numId="9" w16cid:durableId="141971510">
    <w:abstractNumId w:val="16"/>
  </w:num>
  <w:num w:numId="10" w16cid:durableId="987855759">
    <w:abstractNumId w:val="15"/>
  </w:num>
  <w:num w:numId="11" w16cid:durableId="1719822133">
    <w:abstractNumId w:val="18"/>
  </w:num>
  <w:num w:numId="12" w16cid:durableId="2002388022">
    <w:abstractNumId w:val="8"/>
  </w:num>
  <w:num w:numId="13" w16cid:durableId="1082994228">
    <w:abstractNumId w:val="0"/>
  </w:num>
  <w:num w:numId="14" w16cid:durableId="408696441">
    <w:abstractNumId w:val="1"/>
  </w:num>
  <w:num w:numId="15" w16cid:durableId="1711998268">
    <w:abstractNumId w:val="14"/>
  </w:num>
  <w:num w:numId="16" w16cid:durableId="1313872181">
    <w:abstractNumId w:val="17"/>
  </w:num>
  <w:num w:numId="17" w16cid:durableId="2139490363">
    <w:abstractNumId w:val="2"/>
  </w:num>
  <w:num w:numId="18" w16cid:durableId="1307129610">
    <w:abstractNumId w:val="7"/>
  </w:num>
  <w:num w:numId="19" w16cid:durableId="86464361">
    <w:abstractNumId w:val="11"/>
  </w:num>
  <w:num w:numId="20" w16cid:durableId="1097405648">
    <w:abstractNumId w:val="3"/>
  </w:num>
  <w:num w:numId="21" w16cid:durableId="817845713">
    <w:abstractNumId w:val="6"/>
  </w:num>
  <w:num w:numId="22" w16cid:durableId="3570456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6C"/>
    <w:rsid w:val="00050EA5"/>
    <w:rsid w:val="000938CF"/>
    <w:rsid w:val="00096B7D"/>
    <w:rsid w:val="00101B41"/>
    <w:rsid w:val="001A5D78"/>
    <w:rsid w:val="001B1E20"/>
    <w:rsid w:val="001E6C33"/>
    <w:rsid w:val="00213B4A"/>
    <w:rsid w:val="00257240"/>
    <w:rsid w:val="002B6474"/>
    <w:rsid w:val="00303924"/>
    <w:rsid w:val="00324A11"/>
    <w:rsid w:val="003536C0"/>
    <w:rsid w:val="003724A4"/>
    <w:rsid w:val="003D4007"/>
    <w:rsid w:val="00410CD3"/>
    <w:rsid w:val="00427B99"/>
    <w:rsid w:val="00480C5B"/>
    <w:rsid w:val="00492595"/>
    <w:rsid w:val="004D13B6"/>
    <w:rsid w:val="005649EE"/>
    <w:rsid w:val="006952A0"/>
    <w:rsid w:val="006B0B9E"/>
    <w:rsid w:val="006D26B5"/>
    <w:rsid w:val="00774AE6"/>
    <w:rsid w:val="007D4816"/>
    <w:rsid w:val="00862268"/>
    <w:rsid w:val="008D153B"/>
    <w:rsid w:val="008F286C"/>
    <w:rsid w:val="008F3BF0"/>
    <w:rsid w:val="00956A2A"/>
    <w:rsid w:val="009C1514"/>
    <w:rsid w:val="00A54F1D"/>
    <w:rsid w:val="00BD71A9"/>
    <w:rsid w:val="00BF4B03"/>
    <w:rsid w:val="00C22089"/>
    <w:rsid w:val="00C31DCF"/>
    <w:rsid w:val="00C45B53"/>
    <w:rsid w:val="00C81390"/>
    <w:rsid w:val="00CB0879"/>
    <w:rsid w:val="00CF7729"/>
    <w:rsid w:val="00D22CD0"/>
    <w:rsid w:val="00D83D50"/>
    <w:rsid w:val="00D87A05"/>
    <w:rsid w:val="00DB3848"/>
    <w:rsid w:val="00DD3192"/>
    <w:rsid w:val="00DE4AED"/>
    <w:rsid w:val="00E10828"/>
    <w:rsid w:val="00E15412"/>
    <w:rsid w:val="00E866EF"/>
    <w:rsid w:val="00E91E59"/>
    <w:rsid w:val="00F040CD"/>
    <w:rsid w:val="00FD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B0744"/>
  <w15:chartTrackingRefBased/>
  <w15:docId w15:val="{2E03B787-A812-433B-BF65-039FA276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sq-A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F1D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F1D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A54F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54F1D"/>
    <w:rPr>
      <w:rFonts w:eastAsia="Times New Roman"/>
      <w:b/>
      <w:kern w:val="0"/>
      <w:szCs w:val="20"/>
      <w:lang w:val="en-US"/>
      <w14:ligatures w14:val="none"/>
    </w:rPr>
  </w:style>
  <w:style w:type="character" w:customStyle="1" w:styleId="ListParagraphChar">
    <w:name w:val="List Paragraph Char"/>
    <w:link w:val="ListParagraph"/>
    <w:locked/>
    <w:rsid w:val="00A54F1D"/>
    <w:rPr>
      <w:rFonts w:eastAsiaTheme="minorEastAsia"/>
    </w:rPr>
  </w:style>
  <w:style w:type="paragraph" w:styleId="ListParagraph">
    <w:name w:val="List Paragraph"/>
    <w:basedOn w:val="Normal"/>
    <w:link w:val="ListParagraphChar"/>
    <w:qFormat/>
    <w:rsid w:val="00A54F1D"/>
    <w:pPr>
      <w:ind w:left="720"/>
      <w:contextualSpacing/>
    </w:pPr>
    <w:rPr>
      <w:rFonts w:ascii="Times New Roman" w:hAnsi="Times New Roman" w:cs="Times New Roman"/>
      <w:kern w:val="2"/>
      <w:sz w:val="24"/>
      <w:szCs w:val="24"/>
      <w:lang w:val="sq-AL"/>
      <w14:ligatures w14:val="standardContextual"/>
    </w:rPr>
  </w:style>
  <w:style w:type="paragraph" w:customStyle="1" w:styleId="Style">
    <w:name w:val="Style"/>
    <w:rsid w:val="00A54F1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kern w:val="0"/>
      <w:lang w:eastAsia="zh-CN"/>
      <w14:ligatures w14:val="none"/>
    </w:rPr>
  </w:style>
  <w:style w:type="character" w:customStyle="1" w:styleId="fontstyle01">
    <w:name w:val="fontstyle01"/>
    <w:basedOn w:val="DefaultParagraphFont"/>
    <w:rsid w:val="00A54F1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956A2A"/>
    <w:pPr>
      <w:spacing w:after="0" w:line="240" w:lineRule="auto"/>
    </w:pPr>
    <w:rPr>
      <w:rFonts w:asciiTheme="minorHAnsi" w:eastAsiaTheme="minorEastAsia" w:hAnsiTheme="minorHAnsi" w:cstheme="minorBidi"/>
      <w:kern w:val="0"/>
      <w:sz w:val="22"/>
      <w:szCs w:val="22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22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089"/>
    <w:rPr>
      <w:rFonts w:asciiTheme="minorHAnsi" w:eastAsiaTheme="minorEastAsia" w:hAnsiTheme="minorHAnsi" w:cstheme="minorBidi"/>
      <w:kern w:val="0"/>
      <w:sz w:val="22"/>
      <w:szCs w:val="22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22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089"/>
    <w:rPr>
      <w:rFonts w:asciiTheme="minorHAnsi" w:eastAsiaTheme="minorEastAsia" w:hAnsiTheme="minorHAnsi" w:cstheme="minorBidi"/>
      <w:kern w:val="0"/>
      <w:sz w:val="22"/>
      <w:szCs w:val="22"/>
      <w:lang w:val="en-US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E6C33"/>
    <w:rPr>
      <w:color w:val="605E5C"/>
      <w:shd w:val="clear" w:color="auto" w:fill="E1DFDD"/>
    </w:rPr>
  </w:style>
  <w:style w:type="character" w:customStyle="1" w:styleId="fontstyle21">
    <w:name w:val="fontstyle21"/>
    <w:basedOn w:val="DefaultParagraphFont"/>
    <w:rsid w:val="002B647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2B647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p.gov.al/vende-vakante/udh&#235;zime-dokumenta/219-udh&#235;zime-dokument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jp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jp.gov.a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ap.gov.al/vende-vakante/udh&#235;zime-dokumenta/219-udh&#235;zime-dokumen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jp.gov.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3529</Words>
  <Characters>20120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Jonilda</dc:creator>
  <cp:keywords/>
  <dc:description/>
  <cp:lastModifiedBy>Saimir Shyti</cp:lastModifiedBy>
  <cp:revision>10</cp:revision>
  <cp:lastPrinted>2023-10-04T09:36:00Z</cp:lastPrinted>
  <dcterms:created xsi:type="dcterms:W3CDTF">2023-10-04T13:24:00Z</dcterms:created>
  <dcterms:modified xsi:type="dcterms:W3CDTF">2023-10-04T15:28:00Z</dcterms:modified>
</cp:coreProperties>
</file>