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2817" w14:textId="2FCCFAFA" w:rsidR="00CE31B5" w:rsidRPr="004B1988" w:rsidRDefault="00421BB9" w:rsidP="008F63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</w:pPr>
      <w:r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KOMUNIKIM</w:t>
      </w:r>
      <w:r w:rsidR="00CE31B5" w:rsidRPr="004B1988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 xml:space="preserve"> PËR </w:t>
      </w:r>
      <w:r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MEDIA</w:t>
      </w:r>
      <w:r w:rsidR="007F7C57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T</w:t>
      </w:r>
      <w:r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 xml:space="preserve"> </w:t>
      </w:r>
    </w:p>
    <w:p w14:paraId="5C76B9AB" w14:textId="46F077F1" w:rsidR="00CE31B5" w:rsidRPr="004B1988" w:rsidRDefault="00CE31B5" w:rsidP="008F63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</w:pPr>
      <w:r w:rsidRPr="004B1988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Përmirësimi i performancës së gjykat</w:t>
      </w:r>
      <w:r w:rsidR="00421BB9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ave</w:t>
      </w:r>
      <w:r w:rsidRPr="004B1988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 xml:space="preserve"> </w:t>
      </w:r>
      <w:r w:rsidR="00421BB9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n</w:t>
      </w:r>
      <w:r w:rsidR="00421BB9" w:rsidRPr="004B1988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ë</w:t>
      </w:r>
      <w:r w:rsidR="00421BB9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 xml:space="preserve"> Shqip</w:t>
      </w:r>
      <w:r w:rsidR="00421BB9" w:rsidRPr="004B1988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ë</w:t>
      </w:r>
      <w:r w:rsidR="00421BB9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 xml:space="preserve">ri, </w:t>
      </w:r>
      <w:r w:rsidRPr="004B1988">
        <w:rPr>
          <w:rFonts w:ascii="Calibri" w:eastAsia="Times New Roman" w:hAnsi="Calibri" w:cs="Calibri"/>
          <w:b/>
          <w:bCs/>
          <w:color w:val="0D0D0D"/>
          <w:sz w:val="28"/>
          <w:szCs w:val="28"/>
          <w:bdr w:val="none" w:sz="0" w:space="0" w:color="auto" w:frame="1"/>
          <w:lang w:val="sq-AL" w:eastAsia="it-IT"/>
        </w:rPr>
        <w:t>përmes anketave të kënaqësisë së përdoruesve</w:t>
      </w:r>
    </w:p>
    <w:p w14:paraId="77B9A4D5" w14:textId="77777777" w:rsidR="00CE31B5" w:rsidRPr="00421BB9" w:rsidRDefault="00CE31B5" w:rsidP="008F631B">
      <w:pPr>
        <w:spacing w:after="0" w:line="240" w:lineRule="auto"/>
        <w:rPr>
          <w:rFonts w:ascii="Calibri" w:eastAsia="Times New Roman" w:hAnsi="Calibri" w:cs="Calibri"/>
          <w:color w:val="0D0D0D"/>
          <w:bdr w:val="none" w:sz="0" w:space="0" w:color="auto" w:frame="1"/>
          <w:lang w:val="sq-AL" w:eastAsia="it-IT"/>
        </w:rPr>
      </w:pPr>
    </w:p>
    <w:p w14:paraId="02ABE311" w14:textId="77777777" w:rsidR="00FC5AD9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  <w:r w:rsidRPr="00421BB9">
        <w:rPr>
          <w:rFonts w:ascii="Calibri" w:eastAsia="Times New Roman" w:hAnsi="Calibri" w:cs="Calibri"/>
          <w:b/>
          <w:bCs/>
          <w:color w:val="0D0D0D"/>
          <w:bdr w:val="none" w:sz="0" w:space="0" w:color="auto" w:frame="1"/>
          <w:lang w:val="sq-AL" w:eastAsia="it-IT"/>
        </w:rPr>
        <w:t>22 Prill 2022, Tiranë</w:t>
      </w:r>
      <w:r w:rsidRPr="00421BB9">
        <w:rPr>
          <w:rFonts w:ascii="Calibri" w:eastAsia="Times New Roman" w:hAnsi="Calibri" w:cs="Calibri"/>
          <w:color w:val="0D0D0D"/>
          <w:bdr w:val="none" w:sz="0" w:space="0" w:color="auto" w:frame="1"/>
          <w:lang w:val="sq-AL" w:eastAsia="it-IT"/>
        </w:rPr>
        <w:t xml:space="preserve"> – 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Përdoruesit e gjykatave tani në Shqipëri do të kenë mundësinë të vlerësojnë cilësinë dhe efikasitetin e performancës së gjykatave bazuar në përvojën e tyre individuale. Sistemi i ri dhe inovativ online, i lançuar sot në Gjykatën e Rrethit Tiranë, do të synojë të mbledhë komentet e avokatëve, prokurorëve, ekspertëve, dëshmitarëve dhe palëve në një çështje gjyqësore, si dhe përdoruesve të shërbimeve administrative, me qëllim përmirësimin e shërbimi</w:t>
      </w:r>
      <w:r w:rsid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t të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drejtësisë.</w:t>
      </w:r>
    </w:p>
    <w:p w14:paraId="11D4DC7B" w14:textId="77777777" w:rsidR="00FC5AD9" w:rsidRDefault="00FC5AD9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</w:p>
    <w:p w14:paraId="118DD90C" w14:textId="1732C5A4" w:rsidR="00CE31B5" w:rsidRPr="008F631B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Sistemi iu prezantua sot përfaqësuesve kryesorë nga institucionet e drejtësisë, partnerët ndërkombëtarë, shoqëria civile dhe media në një aktivitet publik të organizuar nga Këshilli i Lartë i </w:t>
      </w:r>
      <w:r w:rsid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Gjyqësor 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dhe Gjykata e Rrethit </w:t>
      </w:r>
      <w:r w:rsidR="008F631B"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Gjyqësor 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Tiranë, me mbështetjen e Bashkimit Evropian dhe Këshillit të Evropës.</w:t>
      </w:r>
    </w:p>
    <w:p w14:paraId="09CC5A29" w14:textId="77777777" w:rsidR="00CE31B5" w:rsidRPr="008F631B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</w:p>
    <w:p w14:paraId="2518244A" w14:textId="680C6A53" w:rsidR="00421BB9" w:rsidRPr="00421BB9" w:rsidRDefault="00CE31B5" w:rsidP="00421BB9">
      <w:pPr>
        <w:rPr>
          <w:lang w:val="sq-AL"/>
        </w:rPr>
      </w:pPr>
      <w:r w:rsidRPr="008F631B">
        <w:rPr>
          <w:rFonts w:ascii="Calibri" w:eastAsia="Times New Roman" w:hAnsi="Calibri" w:cs="Calibri"/>
          <w:b/>
          <w:bCs/>
          <w:noProof/>
          <w:color w:val="0D0D0D"/>
          <w:bdr w:val="none" w:sz="0" w:space="0" w:color="auto" w:frame="1"/>
          <w:lang w:val="sq-AL" w:eastAsia="it-IT"/>
        </w:rPr>
        <w:t>Naureda Llagami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- Kryetare e Këshillit të Lartë të </w:t>
      </w:r>
      <w:r w:rsidR="00E6011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Gjyq</w:t>
      </w:r>
      <w:r w:rsidR="00E60119"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E6011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sor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, theksoi rëndësinë e sistemit të ri online për të vlerësuar cilësinë e shërbimeve të drejtësisë dhe për të identifikuar pikat e forta dhe të dobëta në funksionimin e gjykatave nga këndvështrimi i përdoruesve.</w:t>
      </w:r>
      <w:r w:rsid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="008F631B" w:rsidRPr="00421BB9">
        <w:rPr>
          <w:rFonts w:ascii="Calibri" w:eastAsia="Times New Roman" w:hAnsi="Calibri" w:cs="Calibri"/>
          <w:i/>
          <w:iCs/>
          <w:noProof/>
          <w:color w:val="0D0D0D"/>
          <w:bdr w:val="none" w:sz="0" w:space="0" w:color="auto" w:frame="1"/>
          <w:lang w:val="sq-AL" w:eastAsia="it-IT"/>
        </w:rPr>
        <w:t>“</w:t>
      </w:r>
      <w:r w:rsidR="00421BB9" w:rsidRPr="00421BB9">
        <w:rPr>
          <w:i/>
          <w:iCs/>
          <w:lang w:val="sq-AL"/>
        </w:rPr>
        <w:t>Sot ne kemi një instrument që e administron K</w:t>
      </w:r>
      <w:r w:rsidR="003C2BAD" w:rsidRPr="00421BB9">
        <w:rPr>
          <w:i/>
          <w:iCs/>
          <w:lang w:val="sq-AL"/>
        </w:rPr>
        <w:t>ë</w:t>
      </w:r>
      <w:r w:rsidR="00421BB9" w:rsidRPr="00421BB9">
        <w:rPr>
          <w:i/>
          <w:iCs/>
          <w:lang w:val="sq-AL"/>
        </w:rPr>
        <w:t>shilli i Lartë Gjyqësor, i pari në rajon por edhe vende të tjera të BE-së nuk e kanë, që na jep mundësi të masim cilësinë e shërbimeve të ndryshme të gjykatave. Kjo përbën një risi për t’u përgëzuar, dhe dua të falenderoj Bashkimin Evropian dhe Këshillin e Evropës për mbështetjen e tyre</w:t>
      </w:r>
      <w:r w:rsidR="00421BB9" w:rsidRPr="00421BB9">
        <w:rPr>
          <w:rFonts w:ascii="Calibri" w:eastAsia="Times New Roman" w:hAnsi="Calibri" w:cs="Calibri"/>
          <w:i/>
          <w:iCs/>
          <w:noProof/>
          <w:color w:val="0D0D0D"/>
          <w:bdr w:val="none" w:sz="0" w:space="0" w:color="auto" w:frame="1"/>
          <w:lang w:val="sq-AL" w:eastAsia="it-IT"/>
        </w:rPr>
        <w:t>”,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u shpreh Llagami. </w:t>
      </w:r>
    </w:p>
    <w:p w14:paraId="42A366AF" w14:textId="620D03A8" w:rsidR="00CE31B5" w:rsidRPr="00421BB9" w:rsidRDefault="00CE31B5" w:rsidP="00421BB9">
      <w:pPr>
        <w:rPr>
          <w:lang w:val="sq-AL"/>
        </w:rPr>
      </w:pPr>
      <w:r w:rsidRPr="008F631B">
        <w:rPr>
          <w:rFonts w:ascii="Calibri" w:eastAsia="Times New Roman" w:hAnsi="Calibri" w:cs="Calibri"/>
          <w:b/>
          <w:bCs/>
          <w:noProof/>
          <w:color w:val="0D0D0D"/>
          <w:bdr w:val="none" w:sz="0" w:space="0" w:color="auto" w:frame="1"/>
          <w:lang w:val="sq-AL" w:eastAsia="it-IT"/>
        </w:rPr>
        <w:t>Flamur Kapllani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- Zëvendëskryetar i Gjykatës së Rrethit Tiranë në fjalën e tij përshëndetëse u fokusua në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rëndësinë e këtij sistemi vlerësimi për përmrësimin e sistemit të drejtësisë. </w:t>
      </w:r>
      <w:bookmarkStart w:id="0" w:name="_Hlk101522970"/>
      <w:r w:rsidR="00421BB9" w:rsidRPr="00421BB9">
        <w:rPr>
          <w:rFonts w:ascii="Calibri" w:eastAsia="Times New Roman" w:hAnsi="Calibri" w:cs="Calibri"/>
          <w:i/>
          <w:iCs/>
          <w:noProof/>
          <w:color w:val="0D0D0D"/>
          <w:bdr w:val="none" w:sz="0" w:space="0" w:color="auto" w:frame="1"/>
          <w:lang w:val="sq-AL" w:eastAsia="it-IT"/>
        </w:rPr>
        <w:t>“</w:t>
      </w:r>
      <w:r w:rsidR="00421BB9" w:rsidRPr="00421BB9">
        <w:rPr>
          <w:i/>
          <w:iCs/>
          <w:lang w:val="sq-AL"/>
        </w:rPr>
        <w:t>Ky pyetësor do na shërbejë për të identifikuar ato mangësi që gjykata nuk I sheh, dhe të mund t’i adresojmë këto mangësi duke përmirësuar shërbimet tona dhe qytetarët e publiku ta perceptojnë që drejtësia vërtet po jepet.”</w:t>
      </w:r>
      <w:bookmarkEnd w:id="0"/>
      <w:r w:rsidR="00421BB9">
        <w:rPr>
          <w:lang w:val="sq-AL"/>
        </w:rPr>
        <w:t xml:space="preserve">, theksoi Kapllani </w:t>
      </w:r>
    </w:p>
    <w:p w14:paraId="11A7155A" w14:textId="0CFC6652" w:rsidR="00CE31B5" w:rsidRPr="00513B58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  <w:r w:rsidRPr="008F631B">
        <w:rPr>
          <w:rFonts w:ascii="Calibri" w:eastAsia="Times New Roman" w:hAnsi="Calibri" w:cs="Calibri"/>
          <w:b/>
          <w:bCs/>
          <w:noProof/>
          <w:color w:val="0D0D0D"/>
          <w:bdr w:val="none" w:sz="0" w:space="0" w:color="auto" w:frame="1"/>
          <w:lang w:val="sq-AL" w:eastAsia="it-IT"/>
        </w:rPr>
        <w:t>Jutta Gützko</w:t>
      </w:r>
      <w:r w:rsidR="00513B58">
        <w:rPr>
          <w:rFonts w:ascii="Calibri" w:eastAsia="Times New Roman" w:hAnsi="Calibri" w:cs="Calibri"/>
          <w:b/>
          <w:bCs/>
          <w:noProof/>
          <w:color w:val="0D0D0D"/>
          <w:bdr w:val="none" w:sz="0" w:space="0" w:color="auto" w:frame="1"/>
          <w:lang w:val="sq-AL" w:eastAsia="it-IT"/>
        </w:rPr>
        <w:t>w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- Shefja e Zyrës së Këshillit të Evropës në Tiranë në fjalën e saj </w:t>
      </w:r>
      <w:r w:rsidR="00421BB9" w:rsidRP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njohu progresin në përmirësimin e efikasitetit dhe cilësisë së shërbimit publik të drejtësisë që u ofrohet qytetarëve shqiptarë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,</w:t>
      </w:r>
      <w:r w:rsidR="00421BB9" w:rsidRP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në përputhje me vlerat evropiane si pjesë e rëndësishme e reformës së vazhdueshme në drejtësi.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Pr="00421BB9">
        <w:rPr>
          <w:rFonts w:ascii="Calibri" w:eastAsia="Times New Roman" w:hAnsi="Calibri" w:cs="Calibri"/>
          <w:i/>
          <w:iCs/>
          <w:noProof/>
          <w:color w:val="0D0D0D"/>
          <w:bdr w:val="none" w:sz="0" w:space="0" w:color="auto" w:frame="1"/>
          <w:lang w:val="sq-AL" w:eastAsia="it-IT"/>
        </w:rPr>
        <w:t>“Në këtë fazë të reformës në drejtësi, reagimet e përdoruesve të gjykatave, identifikimi i nevojave të tyre dhe vlerësimi i cilësisë së shërbimeve të ofruara janë element kyç për të mbështetur gjykatat kombëtare për të ofruar shërbime të përmirësuara të drejtësisë për qytetarët shqiptarë”</w:t>
      </w:r>
      <w:r w:rsidR="00513B58">
        <w:rPr>
          <w:rFonts w:ascii="Calibri" w:eastAsia="Times New Roman" w:hAnsi="Calibri" w:cs="Calibri"/>
          <w:i/>
          <w:iCs/>
          <w:noProof/>
          <w:color w:val="0D0D0D"/>
          <w:bdr w:val="none" w:sz="0" w:space="0" w:color="auto" w:frame="1"/>
          <w:lang w:val="sq-AL" w:eastAsia="it-IT"/>
        </w:rPr>
        <w:t xml:space="preserve">, u shpreh </w:t>
      </w:r>
      <w:r w:rsidR="00513B58" w:rsidRP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Gützkow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. </w:t>
      </w:r>
    </w:p>
    <w:p w14:paraId="51EAE600" w14:textId="77777777" w:rsidR="00CE31B5" w:rsidRPr="008F631B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</w:p>
    <w:p w14:paraId="015F2EF6" w14:textId="24150281" w:rsidR="00421BB9" w:rsidRPr="00421BB9" w:rsidRDefault="00CE31B5" w:rsidP="00421BB9">
      <w:pPr>
        <w:rPr>
          <w:lang w:val="sq-AL"/>
        </w:rPr>
      </w:pPr>
      <w:r w:rsidRPr="008F631B">
        <w:rPr>
          <w:rFonts w:ascii="Calibri" w:eastAsia="Times New Roman" w:hAnsi="Calibri" w:cs="Calibri"/>
          <w:b/>
          <w:bCs/>
          <w:noProof/>
          <w:color w:val="0D0D0D"/>
          <w:bdr w:val="none" w:sz="0" w:space="0" w:color="auto" w:frame="1"/>
          <w:lang w:val="sq-AL" w:eastAsia="it-IT"/>
        </w:rPr>
        <w:t>Hubert Perr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–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Shef i Bashkëpunimit në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Delegacioni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n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e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Bashkimit Evropian në Shqipëri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ritheksoi mb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shtetjen e Bashkimit Evropian n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forcimin e cil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sis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s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sistemit t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drejt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sis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n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Shqip</w:t>
      </w:r>
      <w:r w:rsidR="00513B5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ri. 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</w:t>
      </w:r>
      <w:r w:rsidR="003C2BAD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Ai </w:t>
      </w:r>
      <w:r w:rsidR="00421BB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p</w:t>
      </w:r>
      <w:r w:rsidR="00421BB9" w:rsidRPr="00421BB9">
        <w:rPr>
          <w:lang w:val="sq-AL"/>
        </w:rPr>
        <w:t>ërgëzoi Këshillin e Lartë Gjyqësor</w:t>
      </w:r>
      <w:r w:rsidR="003C2BAD">
        <w:rPr>
          <w:lang w:val="sq-AL"/>
        </w:rPr>
        <w:t xml:space="preserve"> p</w:t>
      </w:r>
      <w:r w:rsidR="00513B58">
        <w:rPr>
          <w:lang w:val="sq-AL"/>
        </w:rPr>
        <w:t>ë</w:t>
      </w:r>
      <w:r w:rsidR="003C2BAD">
        <w:rPr>
          <w:lang w:val="sq-AL"/>
        </w:rPr>
        <w:t>r</w:t>
      </w:r>
      <w:r w:rsidR="00421BB9" w:rsidRPr="00421BB9">
        <w:rPr>
          <w:lang w:val="sq-AL"/>
        </w:rPr>
        <w:t xml:space="preserve"> mund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 xml:space="preserve">simin e kuadrit </w:t>
      </w:r>
      <w:r w:rsidR="003C2BAD">
        <w:rPr>
          <w:lang w:val="sq-AL"/>
        </w:rPr>
        <w:t>t</w:t>
      </w:r>
      <w:r w:rsidR="00513B58">
        <w:rPr>
          <w:lang w:val="sq-AL"/>
        </w:rPr>
        <w:t>ë</w:t>
      </w:r>
      <w:r w:rsidR="003C2BAD">
        <w:rPr>
          <w:lang w:val="sq-AL"/>
        </w:rPr>
        <w:t xml:space="preserve"> nevojsh</w:t>
      </w:r>
      <w:r w:rsidR="00513B58">
        <w:rPr>
          <w:lang w:val="sq-AL"/>
        </w:rPr>
        <w:t>ë</w:t>
      </w:r>
      <w:r w:rsidR="003C2BAD">
        <w:rPr>
          <w:lang w:val="sq-AL"/>
        </w:rPr>
        <w:t xml:space="preserve">m </w:t>
      </w:r>
      <w:r w:rsidR="00421BB9" w:rsidRPr="00421BB9">
        <w:rPr>
          <w:lang w:val="sq-AL"/>
        </w:rPr>
        <w:t>ligjor si dhe</w:t>
      </w:r>
      <w:r w:rsidR="00421BB9">
        <w:rPr>
          <w:lang w:val="sq-AL"/>
        </w:rPr>
        <w:t xml:space="preserve"> </w:t>
      </w:r>
      <w:r w:rsidR="00421BB9" w:rsidRPr="00421BB9">
        <w:rPr>
          <w:lang w:val="sq-AL"/>
        </w:rPr>
        <w:t>mjeteve t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 xml:space="preserve"> teknologjis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 xml:space="preserve"> s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 xml:space="preserve"> informacionit</w:t>
      </w:r>
      <w:r w:rsidR="00421BB9">
        <w:rPr>
          <w:lang w:val="sq-AL"/>
        </w:rPr>
        <w:t xml:space="preserve"> për këtë </w:t>
      </w:r>
      <w:r w:rsidR="003C2BAD">
        <w:rPr>
          <w:lang w:val="sq-AL"/>
        </w:rPr>
        <w:t>instrument</w:t>
      </w:r>
      <w:r w:rsidR="00421BB9" w:rsidRPr="00421BB9">
        <w:rPr>
          <w:lang w:val="sq-AL"/>
        </w:rPr>
        <w:t xml:space="preserve">, si dhe falenderoi Gjykatën e Rrethit Tiranë për </w:t>
      </w:r>
      <w:r w:rsidR="00421BB9" w:rsidRPr="00421BB9">
        <w:rPr>
          <w:lang w:val="sq-AL"/>
        </w:rPr>
        <w:lastRenderedPageBreak/>
        <w:t>mb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>shtetjen n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 xml:space="preserve"> pilotimin e këtij projekti për herë të par</w:t>
      </w:r>
      <w:r w:rsidR="00513B58">
        <w:rPr>
          <w:lang w:val="sq-AL"/>
        </w:rPr>
        <w:t>ë</w:t>
      </w:r>
      <w:r w:rsidR="00421BB9" w:rsidRPr="00421BB9">
        <w:rPr>
          <w:lang w:val="sq-AL"/>
        </w:rPr>
        <w:t xml:space="preserve"> n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 xml:space="preserve"> Shqip</w:t>
      </w:r>
      <w:r w:rsidR="00421BB9">
        <w:rPr>
          <w:lang w:val="sq-AL"/>
        </w:rPr>
        <w:t>ë</w:t>
      </w:r>
      <w:r w:rsidR="00421BB9" w:rsidRPr="00421BB9">
        <w:rPr>
          <w:lang w:val="sq-AL"/>
        </w:rPr>
        <w:t>ri.</w:t>
      </w:r>
      <w:r w:rsidR="00421BB9" w:rsidRPr="00421BB9">
        <w:rPr>
          <w:i/>
          <w:iCs/>
          <w:lang w:val="sq-AL"/>
        </w:rPr>
        <w:t xml:space="preserve"> “</w:t>
      </w:r>
      <w:bookmarkStart w:id="1" w:name="_Hlk101523416"/>
      <w:r w:rsidR="00421BB9" w:rsidRPr="00421BB9">
        <w:rPr>
          <w:i/>
          <w:iCs/>
          <w:lang w:val="sq-AL"/>
        </w:rPr>
        <w:t>P</w:t>
      </w:r>
      <w:r w:rsidR="003C2BAD" w:rsidRPr="00421BB9">
        <w:rPr>
          <w:i/>
          <w:iCs/>
          <w:lang w:val="sq-AL"/>
        </w:rPr>
        <w:t>ë</w:t>
      </w:r>
      <w:r w:rsidR="00421BB9" w:rsidRPr="00421BB9">
        <w:rPr>
          <w:i/>
          <w:iCs/>
          <w:lang w:val="sq-AL"/>
        </w:rPr>
        <w:t>rmes këtij pyetësori online dhe rezultateve që ai ofron rrisim transparencën, përgjegjshmërinë si dhe p</w:t>
      </w:r>
      <w:r w:rsidR="00421BB9">
        <w:rPr>
          <w:i/>
          <w:iCs/>
          <w:lang w:val="sq-AL"/>
        </w:rPr>
        <w:t>ë</w:t>
      </w:r>
      <w:r w:rsidR="00421BB9" w:rsidRPr="00421BB9">
        <w:rPr>
          <w:i/>
          <w:iCs/>
          <w:lang w:val="sq-AL"/>
        </w:rPr>
        <w:t>rmir</w:t>
      </w:r>
      <w:r w:rsidR="00421BB9">
        <w:rPr>
          <w:i/>
          <w:iCs/>
          <w:lang w:val="sq-AL"/>
        </w:rPr>
        <w:t>ë</w:t>
      </w:r>
      <w:r w:rsidR="00421BB9" w:rsidRPr="00421BB9">
        <w:rPr>
          <w:i/>
          <w:iCs/>
          <w:lang w:val="sq-AL"/>
        </w:rPr>
        <w:t>sojm</w:t>
      </w:r>
      <w:r w:rsidR="00421BB9">
        <w:rPr>
          <w:i/>
          <w:iCs/>
          <w:lang w:val="sq-AL"/>
        </w:rPr>
        <w:t>ë</w:t>
      </w:r>
      <w:r w:rsidR="00421BB9" w:rsidRPr="00421BB9">
        <w:rPr>
          <w:i/>
          <w:iCs/>
          <w:lang w:val="sq-AL"/>
        </w:rPr>
        <w:t xml:space="preserve"> imazhin e sektorit të drejtësisë në Shqipëri”, përfundoi Perr</w:t>
      </w:r>
      <w:bookmarkEnd w:id="1"/>
      <w:r w:rsidR="00421BB9" w:rsidRPr="00421BB9">
        <w:rPr>
          <w:i/>
          <w:iCs/>
          <w:lang w:val="sq-AL"/>
        </w:rPr>
        <w:t>.</w:t>
      </w:r>
    </w:p>
    <w:p w14:paraId="6F50C9D3" w14:textId="01E458D3" w:rsidR="00CE31B5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Platforma online do të pilotohet në gjykatat e rretheve të Tiranës dhe Vlorës për t'u shtrirë më tej në gjykatat e mbetura me finalizimin e hartës së re gjyqësore. Përdoruesit e gjykatave mund të aksesojnë dhe plotësojnë anketën duke skanuar kodin QR nga tabelat e vendosura në gjykatë ose nëpërmjet faqeve përkatëse të internetit të Këshillit të Lartë të Drejtësisë dhe Gjykatës së Rrethit Tiranë.</w:t>
      </w:r>
    </w:p>
    <w:p w14:paraId="30304ACE" w14:textId="77777777" w:rsidR="00D425CA" w:rsidRPr="008F631B" w:rsidRDefault="00D425CA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</w:p>
    <w:p w14:paraId="095BA834" w14:textId="5A6465FC" w:rsidR="00CE31B5" w:rsidRPr="008F631B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Matja e kënaqësisë së përdoruesve të gjykatës në lidhje me aspektet kyçe të shërbimit të drejtësisë synon jo vetëm të rrisë përgjegjshmërinë dhe reagimin e </w:t>
      </w:r>
      <w:r w:rsidR="00E6011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administrat</w:t>
      </w:r>
      <w:r w:rsidR="00E60119"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ë</w:t>
      </w:r>
      <w:r w:rsidR="00E60119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s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të gjykatës, por edhe besimin e publikut në sistemin e drejtësisë.</w:t>
      </w:r>
    </w:p>
    <w:p w14:paraId="1C5092CF" w14:textId="77777777" w:rsidR="00CE31B5" w:rsidRPr="008F631B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</w:pPr>
    </w:p>
    <w:p w14:paraId="1DA46F92" w14:textId="77777777" w:rsidR="004B1988" w:rsidRDefault="00CE31B5" w:rsidP="008F631B">
      <w:pPr>
        <w:spacing w:after="0" w:line="240" w:lineRule="auto"/>
        <w:rPr>
          <w:rFonts w:ascii="Calibri" w:eastAsia="Times New Roman" w:hAnsi="Calibri" w:cs="Calibri"/>
          <w:noProof/>
          <w:color w:val="FF0000"/>
          <w:bdr w:val="none" w:sz="0" w:space="0" w:color="auto" w:frame="1"/>
          <w:lang w:val="sq-AL" w:eastAsia="it-IT"/>
        </w:rPr>
      </w:pP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I pari i këtij lloji në Shqipëri, sistemi është një iniciativë e Këshillit të Lartë Gjyqësor </w:t>
      </w:r>
      <w:r w:rsidR="004B1988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>i</w:t>
      </w:r>
      <w:r w:rsidRPr="008F631B">
        <w:rPr>
          <w:rFonts w:ascii="Calibri" w:eastAsia="Times New Roman" w:hAnsi="Calibri" w:cs="Calibri"/>
          <w:noProof/>
          <w:color w:val="0D0D0D"/>
          <w:bdr w:val="none" w:sz="0" w:space="0" w:color="auto" w:frame="1"/>
          <w:lang w:val="sq-AL" w:eastAsia="it-IT"/>
        </w:rPr>
        <w:t xml:space="preserve"> zhvilluar me mbështetjen </w:t>
      </w: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e </w:t>
      </w:r>
      <w:r w:rsidR="004B1988"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>projektit</w:t>
      </w: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 </w:t>
      </w:r>
      <w:r w:rsidR="004B1988"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të </w:t>
      </w: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>BE/K</w:t>
      </w:r>
      <w:r w:rsidR="004B1988"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>i</w:t>
      </w: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E për Forcimin e </w:t>
      </w:r>
      <w:r w:rsidR="004B1988"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Efikasitetit </w:t>
      </w: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dhe </w:t>
      </w:r>
      <w:r w:rsidR="004B1988"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Cilësisë </w:t>
      </w: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të Drejtësisë në Shqipëri, </w:t>
      </w:r>
    </w:p>
    <w:p w14:paraId="18BEA1B6" w14:textId="122BCDC7" w:rsidR="004B1988" w:rsidRDefault="004B1988" w:rsidP="008F631B">
      <w:pPr>
        <w:spacing w:after="0" w:line="240" w:lineRule="auto"/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</w:pPr>
      <w:r w:rsidRPr="004B1988"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  <w:t xml:space="preserve"> pjesë e nismës së përbashkët të Bashkimit Europian dhe Këshillit të Europës “Instrumenti Horizontal për Ballkanin Perëndimor dhe Turqinë 2019- 2022”.</w:t>
      </w:r>
    </w:p>
    <w:p w14:paraId="35821985" w14:textId="5B19CF11" w:rsidR="001C729E" w:rsidRDefault="001C729E" w:rsidP="008F631B">
      <w:pPr>
        <w:spacing w:after="0" w:line="240" w:lineRule="auto"/>
        <w:rPr>
          <w:rFonts w:ascii="Calibri" w:eastAsia="Times New Roman" w:hAnsi="Calibri" w:cs="Calibri"/>
          <w:noProof/>
          <w:bdr w:val="none" w:sz="0" w:space="0" w:color="auto" w:frame="1"/>
          <w:lang w:val="sq-AL" w:eastAsia="it-IT"/>
        </w:rPr>
      </w:pPr>
    </w:p>
    <w:p w14:paraId="3CD293EF" w14:textId="4EE513FD" w:rsidR="001C729E" w:rsidRPr="001C729E" w:rsidRDefault="000456D1" w:rsidP="001C729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noProof/>
          <w:bdr w:val="none" w:sz="0" w:space="0" w:color="auto" w:frame="1"/>
          <w:lang w:val="sq-AL" w:eastAsia="it-IT"/>
        </w:rPr>
      </w:pPr>
      <w:r>
        <w:rPr>
          <w:rFonts w:ascii="Calibri" w:eastAsia="Times New Roman" w:hAnsi="Calibri" w:cs="Calibri"/>
          <w:b/>
          <w:bCs/>
          <w:i/>
          <w:iCs/>
          <w:noProof/>
          <w:bdr w:val="none" w:sz="0" w:space="0" w:color="auto" w:frame="1"/>
          <w:lang w:val="sq-AL" w:eastAsia="it-IT"/>
        </w:rPr>
        <w:t xml:space="preserve">Informacion: </w:t>
      </w:r>
      <w:r w:rsidR="001C729E" w:rsidRPr="001C729E">
        <w:rPr>
          <w:rFonts w:ascii="Calibri" w:eastAsia="Times New Roman" w:hAnsi="Calibri" w:cs="Calibri"/>
          <w:b/>
          <w:bCs/>
          <w:i/>
          <w:iCs/>
          <w:noProof/>
          <w:bdr w:val="none" w:sz="0" w:space="0" w:color="auto" w:frame="1"/>
          <w:lang w:val="sq-AL" w:eastAsia="it-IT"/>
        </w:rPr>
        <w:t xml:space="preserve"> </w:t>
      </w:r>
      <w:r w:rsidR="001C729E" w:rsidRPr="001C729E">
        <w:rPr>
          <w:rFonts w:ascii="Calibri" w:eastAsia="Times New Roman" w:hAnsi="Calibri" w:cs="Calibri"/>
          <w:b/>
          <w:bCs/>
          <w:i/>
          <w:iCs/>
          <w:noProof/>
          <w:bdr w:val="none" w:sz="0" w:space="0" w:color="auto" w:frame="1"/>
          <w:lang w:val="sq-AL" w:eastAsia="it-IT"/>
        </w:rPr>
        <w:tab/>
      </w:r>
    </w:p>
    <w:p w14:paraId="47E0BCBC" w14:textId="72F09789" w:rsidR="001C729E" w:rsidRPr="00E60119" w:rsidRDefault="00632566" w:rsidP="007F7C57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32"/>
          <w:szCs w:val="32"/>
          <w:bdr w:val="none" w:sz="0" w:space="0" w:color="auto" w:frame="1"/>
          <w:lang w:val="sq-AL" w:eastAsia="it-IT"/>
        </w:rPr>
      </w:pPr>
      <w:r w:rsidRPr="00632566">
        <w:rPr>
          <w:rFonts w:ascii="Verdana" w:hAnsi="Verdana"/>
          <w:i/>
          <w:iCs/>
          <w:color w:val="000000" w:themeColor="text1"/>
          <w:sz w:val="18"/>
          <w:szCs w:val="18"/>
          <w:lang w:val="sq-AL"/>
        </w:rPr>
        <w:t>Donald XHELILI – Kancelar i Gjykatës së Tiranës</w:t>
      </w:r>
      <w:r w:rsidRPr="00632566">
        <w:rPr>
          <w:rFonts w:ascii="Verdana" w:hAnsi="Verdana"/>
          <w:i/>
          <w:iCs/>
          <w:color w:val="000000" w:themeColor="text1"/>
          <w:sz w:val="18"/>
          <w:szCs w:val="18"/>
          <w:lang w:val="sq-AL"/>
        </w:rPr>
        <w:tab/>
        <w:t xml:space="preserve">(email/phone) </w:t>
      </w:r>
      <w:r w:rsidRPr="00632566">
        <w:rPr>
          <w:rFonts w:ascii="Verdana" w:hAnsi="Verdana"/>
          <w:i/>
          <w:iCs/>
          <w:color w:val="000000" w:themeColor="text1"/>
          <w:sz w:val="18"/>
          <w:szCs w:val="18"/>
          <w:lang w:val="sq-AL"/>
        </w:rPr>
        <w:br/>
      </w:r>
      <w:hyperlink r:id="rId8" w:history="1">
        <w:r w:rsidRPr="00632566">
          <w:rPr>
            <w:rStyle w:val="Hyperlink"/>
            <w:rFonts w:ascii="Verdana" w:hAnsi="Verdana"/>
            <w:i/>
            <w:iCs/>
            <w:sz w:val="18"/>
            <w:szCs w:val="18"/>
            <w:lang w:val="sq-AL"/>
          </w:rPr>
          <w:t>Besnik BAKA</w:t>
        </w:r>
      </w:hyperlink>
      <w:r w:rsidRPr="00632566">
        <w:rPr>
          <w:rFonts w:ascii="Verdana" w:hAnsi="Verdana"/>
          <w:i/>
          <w:iCs/>
          <w:sz w:val="18"/>
          <w:szCs w:val="18"/>
          <w:lang w:val="sq-AL"/>
        </w:rPr>
        <w:t xml:space="preserve"> – Zyra e Këshillit të Evropës n</w:t>
      </w:r>
      <w:r>
        <w:rPr>
          <w:rFonts w:ascii="Verdana" w:hAnsi="Verdana"/>
          <w:i/>
          <w:iCs/>
          <w:sz w:val="18"/>
          <w:szCs w:val="18"/>
          <w:lang w:val="sq-AL"/>
        </w:rPr>
        <w:t xml:space="preserve">ë Tiranë </w:t>
      </w:r>
      <w:r w:rsidRPr="00632566">
        <w:rPr>
          <w:rFonts w:ascii="Verdana" w:hAnsi="Verdana"/>
          <w:i/>
          <w:iCs/>
          <w:sz w:val="18"/>
          <w:szCs w:val="18"/>
          <w:lang w:val="sq-AL"/>
        </w:rPr>
        <w:t xml:space="preserve">– Tel: 00355692178430   </w:t>
      </w:r>
    </w:p>
    <w:sectPr w:rsidR="001C729E" w:rsidRPr="00E60119" w:rsidSect="006652AB">
      <w:headerReference w:type="default" r:id="rId9"/>
      <w:footerReference w:type="default" r:id="rId10"/>
      <w:pgSz w:w="11906" w:h="16838"/>
      <w:pgMar w:top="2836" w:right="1416" w:bottom="568" w:left="1418" w:header="567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CCE" w14:textId="77777777" w:rsidR="00235393" w:rsidRDefault="00235393" w:rsidP="00876B0F">
      <w:pPr>
        <w:spacing w:after="0" w:line="240" w:lineRule="auto"/>
      </w:pPr>
      <w:r>
        <w:separator/>
      </w:r>
    </w:p>
  </w:endnote>
  <w:endnote w:type="continuationSeparator" w:id="0">
    <w:p w14:paraId="56C92204" w14:textId="77777777" w:rsidR="00235393" w:rsidRDefault="00235393" w:rsidP="008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48ED" w14:textId="15BC0343" w:rsidR="00876B0F" w:rsidRDefault="001474C7" w:rsidP="00876B0F">
    <w:pPr>
      <w:pStyle w:val="Footer"/>
      <w:jc w:val="center"/>
    </w:pPr>
    <w:r>
      <w:rPr>
        <w:noProof/>
      </w:rPr>
      <w:drawing>
        <wp:inline distT="0" distB="0" distL="0" distR="0" wp14:anchorId="68D5ED77" wp14:editId="2DBA6B01">
          <wp:extent cx="4558145" cy="10668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63029" cy="1067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72A4" w14:textId="77777777" w:rsidR="00235393" w:rsidRDefault="00235393" w:rsidP="00876B0F">
      <w:pPr>
        <w:spacing w:after="0" w:line="240" w:lineRule="auto"/>
      </w:pPr>
      <w:r>
        <w:separator/>
      </w:r>
    </w:p>
  </w:footnote>
  <w:footnote w:type="continuationSeparator" w:id="0">
    <w:p w14:paraId="0747B44F" w14:textId="77777777" w:rsidR="00235393" w:rsidRDefault="00235393" w:rsidP="008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683B" w14:textId="5711A2FF" w:rsidR="00AF5C3B" w:rsidRPr="00CE31B5" w:rsidRDefault="00E60119" w:rsidP="001474C7">
    <w:pPr>
      <w:pStyle w:val="Header"/>
      <w:rPr>
        <w:b/>
        <w:bCs/>
        <w:sz w:val="24"/>
        <w:szCs w:val="24"/>
      </w:rPr>
    </w:pPr>
    <w:r>
      <w:t xml:space="preserve">              </w:t>
    </w:r>
    <w:r w:rsidR="00B83601">
      <w:rPr>
        <w:noProof/>
        <w:lang w:eastAsia="en-GB"/>
      </w:rPr>
      <w:drawing>
        <wp:inline distT="0" distB="0" distL="0" distR="0" wp14:anchorId="5AA6E9F3" wp14:editId="6A44BA65">
          <wp:extent cx="1090521" cy="82423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2098" cy="83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4C7">
      <w:t xml:space="preserve">                                                                   </w:t>
    </w:r>
    <w:r w:rsidR="00EC755A">
      <w:t xml:space="preserve"> </w:t>
    </w:r>
    <w:r w:rsidR="001474C7">
      <w:t xml:space="preserve">              </w:t>
    </w:r>
    <w:r>
      <w:rPr>
        <w:noProof/>
      </w:rPr>
      <w:drawing>
        <wp:inline distT="0" distB="0" distL="0" distR="0" wp14:anchorId="7E8E1E94" wp14:editId="0BE58AAF">
          <wp:extent cx="1380700" cy="9228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938" cy="93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0B9"/>
    <w:multiLevelType w:val="hybridMultilevel"/>
    <w:tmpl w:val="2E387D5A"/>
    <w:lvl w:ilvl="0" w:tplc="EE5AA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8B7"/>
    <w:multiLevelType w:val="hybridMultilevel"/>
    <w:tmpl w:val="F000E1BC"/>
    <w:lvl w:ilvl="0" w:tplc="6AA0E52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113A"/>
    <w:multiLevelType w:val="hybridMultilevel"/>
    <w:tmpl w:val="0FE2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5586"/>
    <w:multiLevelType w:val="hybridMultilevel"/>
    <w:tmpl w:val="70E47D98"/>
    <w:lvl w:ilvl="0" w:tplc="0AE68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0950"/>
    <w:multiLevelType w:val="hybridMultilevel"/>
    <w:tmpl w:val="718C9080"/>
    <w:lvl w:ilvl="0" w:tplc="F474859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4B1"/>
    <w:multiLevelType w:val="hybridMultilevel"/>
    <w:tmpl w:val="B93248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62"/>
    <w:rsid w:val="00004F4E"/>
    <w:rsid w:val="00016DCF"/>
    <w:rsid w:val="00035691"/>
    <w:rsid w:val="00040372"/>
    <w:rsid w:val="000456D1"/>
    <w:rsid w:val="00074F76"/>
    <w:rsid w:val="0009378E"/>
    <w:rsid w:val="000A3B19"/>
    <w:rsid w:val="000C26E8"/>
    <w:rsid w:val="000C4FD6"/>
    <w:rsid w:val="000F1C1E"/>
    <w:rsid w:val="000F345F"/>
    <w:rsid w:val="000F444A"/>
    <w:rsid w:val="0010506B"/>
    <w:rsid w:val="00106BD8"/>
    <w:rsid w:val="001333DF"/>
    <w:rsid w:val="001474C7"/>
    <w:rsid w:val="0016075F"/>
    <w:rsid w:val="00162579"/>
    <w:rsid w:val="0017739E"/>
    <w:rsid w:val="0018450F"/>
    <w:rsid w:val="00191972"/>
    <w:rsid w:val="001A2BE7"/>
    <w:rsid w:val="001A3A50"/>
    <w:rsid w:val="001B0D2E"/>
    <w:rsid w:val="001B50FC"/>
    <w:rsid w:val="001C13ED"/>
    <w:rsid w:val="001C729E"/>
    <w:rsid w:val="001D12EE"/>
    <w:rsid w:val="001E4C13"/>
    <w:rsid w:val="00206A1E"/>
    <w:rsid w:val="00235393"/>
    <w:rsid w:val="002420B1"/>
    <w:rsid w:val="00243AAB"/>
    <w:rsid w:val="002479D8"/>
    <w:rsid w:val="00250131"/>
    <w:rsid w:val="002502E8"/>
    <w:rsid w:val="00266F6E"/>
    <w:rsid w:val="00277F5C"/>
    <w:rsid w:val="00280A13"/>
    <w:rsid w:val="00281E45"/>
    <w:rsid w:val="00287B2D"/>
    <w:rsid w:val="002B5BD5"/>
    <w:rsid w:val="002E07ED"/>
    <w:rsid w:val="002F29E9"/>
    <w:rsid w:val="002F655F"/>
    <w:rsid w:val="003069E7"/>
    <w:rsid w:val="00313900"/>
    <w:rsid w:val="00357B92"/>
    <w:rsid w:val="00393EB2"/>
    <w:rsid w:val="003C2BAD"/>
    <w:rsid w:val="003C6587"/>
    <w:rsid w:val="003F7AEE"/>
    <w:rsid w:val="00401B3A"/>
    <w:rsid w:val="00413FAE"/>
    <w:rsid w:val="00420BF5"/>
    <w:rsid w:val="00421BB9"/>
    <w:rsid w:val="00440725"/>
    <w:rsid w:val="00452615"/>
    <w:rsid w:val="004531B8"/>
    <w:rsid w:val="00462FA5"/>
    <w:rsid w:val="0046661E"/>
    <w:rsid w:val="00477D27"/>
    <w:rsid w:val="004866FE"/>
    <w:rsid w:val="004A2AB1"/>
    <w:rsid w:val="004B1988"/>
    <w:rsid w:val="004C5688"/>
    <w:rsid w:val="004C749E"/>
    <w:rsid w:val="004D1AB3"/>
    <w:rsid w:val="004D3D2E"/>
    <w:rsid w:val="004D5057"/>
    <w:rsid w:val="004D5E30"/>
    <w:rsid w:val="004E09CB"/>
    <w:rsid w:val="004E3372"/>
    <w:rsid w:val="00502060"/>
    <w:rsid w:val="00511F0A"/>
    <w:rsid w:val="00512728"/>
    <w:rsid w:val="00513B58"/>
    <w:rsid w:val="00514C70"/>
    <w:rsid w:val="005171FC"/>
    <w:rsid w:val="005273DB"/>
    <w:rsid w:val="005654F5"/>
    <w:rsid w:val="00583BD3"/>
    <w:rsid w:val="00596622"/>
    <w:rsid w:val="005B7C37"/>
    <w:rsid w:val="005C44A2"/>
    <w:rsid w:val="005E1E6A"/>
    <w:rsid w:val="005E2190"/>
    <w:rsid w:val="005E26AC"/>
    <w:rsid w:val="005F71FD"/>
    <w:rsid w:val="006014A9"/>
    <w:rsid w:val="006023B0"/>
    <w:rsid w:val="00607224"/>
    <w:rsid w:val="00610A8E"/>
    <w:rsid w:val="00614841"/>
    <w:rsid w:val="0061689D"/>
    <w:rsid w:val="006321E5"/>
    <w:rsid w:val="00632566"/>
    <w:rsid w:val="00636C1E"/>
    <w:rsid w:val="006376C5"/>
    <w:rsid w:val="00650630"/>
    <w:rsid w:val="006567AE"/>
    <w:rsid w:val="00660784"/>
    <w:rsid w:val="00661C0A"/>
    <w:rsid w:val="006652AB"/>
    <w:rsid w:val="00667457"/>
    <w:rsid w:val="00671B47"/>
    <w:rsid w:val="006C2AE9"/>
    <w:rsid w:val="006C31DA"/>
    <w:rsid w:val="00711FE3"/>
    <w:rsid w:val="007212E9"/>
    <w:rsid w:val="00721CC5"/>
    <w:rsid w:val="00753EDD"/>
    <w:rsid w:val="0076475E"/>
    <w:rsid w:val="00783C62"/>
    <w:rsid w:val="007A1801"/>
    <w:rsid w:val="007A1914"/>
    <w:rsid w:val="007A31A8"/>
    <w:rsid w:val="007B2941"/>
    <w:rsid w:val="007B7DDC"/>
    <w:rsid w:val="007D4C69"/>
    <w:rsid w:val="007D504B"/>
    <w:rsid w:val="007F3AA8"/>
    <w:rsid w:val="007F7C57"/>
    <w:rsid w:val="00802EBF"/>
    <w:rsid w:val="00806445"/>
    <w:rsid w:val="008111A6"/>
    <w:rsid w:val="00826969"/>
    <w:rsid w:val="00841741"/>
    <w:rsid w:val="008439C5"/>
    <w:rsid w:val="008518E5"/>
    <w:rsid w:val="00860FC1"/>
    <w:rsid w:val="00871FBC"/>
    <w:rsid w:val="00876B0F"/>
    <w:rsid w:val="008A1814"/>
    <w:rsid w:val="008B2D39"/>
    <w:rsid w:val="008B734F"/>
    <w:rsid w:val="008C1018"/>
    <w:rsid w:val="008F5B5C"/>
    <w:rsid w:val="008F631B"/>
    <w:rsid w:val="00904E8C"/>
    <w:rsid w:val="009428D3"/>
    <w:rsid w:val="00960036"/>
    <w:rsid w:val="0096588D"/>
    <w:rsid w:val="00992C4D"/>
    <w:rsid w:val="009A2B4E"/>
    <w:rsid w:val="009B2073"/>
    <w:rsid w:val="009D0852"/>
    <w:rsid w:val="009D3275"/>
    <w:rsid w:val="009F21B3"/>
    <w:rsid w:val="009F314C"/>
    <w:rsid w:val="00A14C48"/>
    <w:rsid w:val="00A262E1"/>
    <w:rsid w:val="00A309E6"/>
    <w:rsid w:val="00A371E8"/>
    <w:rsid w:val="00A62DAE"/>
    <w:rsid w:val="00A740CE"/>
    <w:rsid w:val="00A84671"/>
    <w:rsid w:val="00A93A60"/>
    <w:rsid w:val="00A97975"/>
    <w:rsid w:val="00AB549C"/>
    <w:rsid w:val="00AC4B09"/>
    <w:rsid w:val="00AE14BE"/>
    <w:rsid w:val="00AE7CBE"/>
    <w:rsid w:val="00AF5C3B"/>
    <w:rsid w:val="00B143A0"/>
    <w:rsid w:val="00B263BA"/>
    <w:rsid w:val="00B33C88"/>
    <w:rsid w:val="00B341A3"/>
    <w:rsid w:val="00B46972"/>
    <w:rsid w:val="00B54B5B"/>
    <w:rsid w:val="00B6087B"/>
    <w:rsid w:val="00B6114E"/>
    <w:rsid w:val="00B62B4D"/>
    <w:rsid w:val="00B6449A"/>
    <w:rsid w:val="00B663D9"/>
    <w:rsid w:val="00B83601"/>
    <w:rsid w:val="00B837BE"/>
    <w:rsid w:val="00B869F9"/>
    <w:rsid w:val="00BB03FC"/>
    <w:rsid w:val="00BD0684"/>
    <w:rsid w:val="00BE053A"/>
    <w:rsid w:val="00BE1E74"/>
    <w:rsid w:val="00BF4F38"/>
    <w:rsid w:val="00C027E2"/>
    <w:rsid w:val="00C0316F"/>
    <w:rsid w:val="00C06CC9"/>
    <w:rsid w:val="00C0761D"/>
    <w:rsid w:val="00C12937"/>
    <w:rsid w:val="00C14330"/>
    <w:rsid w:val="00C200D3"/>
    <w:rsid w:val="00C32491"/>
    <w:rsid w:val="00C348DD"/>
    <w:rsid w:val="00C429CC"/>
    <w:rsid w:val="00C45D36"/>
    <w:rsid w:val="00C52106"/>
    <w:rsid w:val="00C52ABC"/>
    <w:rsid w:val="00C77594"/>
    <w:rsid w:val="00C814D0"/>
    <w:rsid w:val="00C85780"/>
    <w:rsid w:val="00C910A2"/>
    <w:rsid w:val="00CE31B5"/>
    <w:rsid w:val="00CE64CE"/>
    <w:rsid w:val="00CF0C74"/>
    <w:rsid w:val="00D01561"/>
    <w:rsid w:val="00D04584"/>
    <w:rsid w:val="00D425CA"/>
    <w:rsid w:val="00D721AE"/>
    <w:rsid w:val="00D73189"/>
    <w:rsid w:val="00D76D46"/>
    <w:rsid w:val="00D81B47"/>
    <w:rsid w:val="00D83081"/>
    <w:rsid w:val="00D837B0"/>
    <w:rsid w:val="00D9534E"/>
    <w:rsid w:val="00DB285D"/>
    <w:rsid w:val="00DB349B"/>
    <w:rsid w:val="00DC39F6"/>
    <w:rsid w:val="00DD1D5C"/>
    <w:rsid w:val="00DD449A"/>
    <w:rsid w:val="00DD65A2"/>
    <w:rsid w:val="00DE0129"/>
    <w:rsid w:val="00DE0B52"/>
    <w:rsid w:val="00DE2FE3"/>
    <w:rsid w:val="00DE5C09"/>
    <w:rsid w:val="00DF3A58"/>
    <w:rsid w:val="00E02F78"/>
    <w:rsid w:val="00E32935"/>
    <w:rsid w:val="00E42175"/>
    <w:rsid w:val="00E42F16"/>
    <w:rsid w:val="00E52291"/>
    <w:rsid w:val="00E60119"/>
    <w:rsid w:val="00E65C8F"/>
    <w:rsid w:val="00E65EFB"/>
    <w:rsid w:val="00E75980"/>
    <w:rsid w:val="00E809D5"/>
    <w:rsid w:val="00E83CCA"/>
    <w:rsid w:val="00E940CA"/>
    <w:rsid w:val="00EA3725"/>
    <w:rsid w:val="00EC70A7"/>
    <w:rsid w:val="00EC7297"/>
    <w:rsid w:val="00EC755A"/>
    <w:rsid w:val="00EF522A"/>
    <w:rsid w:val="00EF708A"/>
    <w:rsid w:val="00F25B99"/>
    <w:rsid w:val="00F32242"/>
    <w:rsid w:val="00F36AA4"/>
    <w:rsid w:val="00F569D2"/>
    <w:rsid w:val="00FB5737"/>
    <w:rsid w:val="00FC5243"/>
    <w:rsid w:val="00FC5AD9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F32127"/>
  <w15:chartTrackingRefBased/>
  <w15:docId w15:val="{A2BDD2A7-AC68-48E0-BF6D-24F6C6E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0F"/>
  </w:style>
  <w:style w:type="paragraph" w:styleId="Footer">
    <w:name w:val="footer"/>
    <w:basedOn w:val="Normal"/>
    <w:link w:val="FooterChar"/>
    <w:uiPriority w:val="99"/>
    <w:unhideWhenUsed/>
    <w:rsid w:val="0087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0F"/>
  </w:style>
  <w:style w:type="character" w:styleId="Hyperlink">
    <w:name w:val="Hyperlink"/>
    <w:basedOn w:val="DefaultParagraphFont"/>
    <w:uiPriority w:val="99"/>
    <w:unhideWhenUsed/>
    <w:rsid w:val="003F7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AEE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AEE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7A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0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36C1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53A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53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nik.baka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5DDA-DD34-4B8D-ABDD-DA16CADE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ZLLANOGA Betim</dc:creator>
  <cp:keywords/>
  <dc:description/>
  <cp:lastModifiedBy>BAKA Besnik</cp:lastModifiedBy>
  <cp:revision>5</cp:revision>
  <dcterms:created xsi:type="dcterms:W3CDTF">2022-04-22T13:04:00Z</dcterms:created>
  <dcterms:modified xsi:type="dcterms:W3CDTF">2022-04-22T13:15:00Z</dcterms:modified>
</cp:coreProperties>
</file>