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04E" w14:textId="741CFF3E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6A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3B0A3" wp14:editId="7CDF9764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400040" cy="798830"/>
            <wp:effectExtent l="0" t="0" r="0" b="1270"/>
            <wp:wrapNone/>
            <wp:docPr id="2020315907" name="Picture 2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18469" r="11424"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9A2E" w14:textId="538AEF35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248205" w14:textId="7F18C3D0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9CD336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5F667A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EEB486F" w14:textId="77777777" w:rsidR="00956A2A" w:rsidRP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GJYKATA E POSAÇME E SHKALLËS SË PARË</w:t>
      </w:r>
    </w:p>
    <w:p w14:paraId="2346C848" w14:textId="77777777" w:rsid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PËR KORRUPSIONIN DHE KRIMIN E ORGANIZUAR</w:t>
      </w:r>
    </w:p>
    <w:p w14:paraId="5879DEE8" w14:textId="29FA8A16" w:rsidR="00E91E59" w:rsidRPr="00956A2A" w:rsidRDefault="00E91E59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KANCELARI</w:t>
      </w:r>
    </w:p>
    <w:p w14:paraId="690DF3F8" w14:textId="77777777" w:rsidR="00A54F1D" w:rsidRPr="00A54F1D" w:rsidRDefault="00A54F1D" w:rsidP="00A54F1D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547669" w14:textId="0AF133F0" w:rsidR="00303924" w:rsidRPr="00A54F1D" w:rsidRDefault="00303924" w:rsidP="001E6C3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3653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2604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>Prot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Tiranë, më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04.10.2023</w:t>
      </w:r>
    </w:p>
    <w:p w14:paraId="3D4F6D9D" w14:textId="77777777" w:rsidR="00303924" w:rsidRPr="00A54F1D" w:rsidRDefault="00303924" w:rsidP="001E6C33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54B93A" w14:textId="77777777" w:rsidR="001E6C33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NJOFTIM PËR SHPALLJE </w:t>
      </w:r>
    </w:p>
    <w:p w14:paraId="19405A59" w14:textId="77777777" w:rsidR="001E6C33" w:rsidRDefault="001E6C33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7A8106" w14:textId="19422366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>PËR LËVIZJE PARALELE, NGRITJE NË DETYRË DHE PRANIM NË SHËRBIMIN CIVIL GJYQËSOR NË KATEGORINË E ULËT DREJTUESE</w:t>
      </w:r>
    </w:p>
    <w:p w14:paraId="6BB4BE49" w14:textId="77777777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F4E125" w14:textId="6EFDB710" w:rsidR="00303924" w:rsidRPr="00A54F1D" w:rsidRDefault="00303924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Bazuar në ligjin nr. 98/2016 datë 06.10.2016 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organizimin e pushtetit gjyqësor në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br/>
        <w:t xml:space="preserve">Republikën e </w:t>
      </w:r>
      <w:r w:rsidRPr="00686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Shqipërisë</w:t>
      </w:r>
      <w:r w:rsidRPr="00686A53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”, </w:t>
      </w:r>
      <w:r w:rsidRPr="00686A53">
        <w:rPr>
          <w:rFonts w:ascii="Times New Roman" w:hAnsi="Times New Roman" w:cs="Times New Roman"/>
          <w:sz w:val="24"/>
          <w:szCs w:val="24"/>
        </w:rPr>
        <w:t xml:space="preserve">ligjin 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nr. 95/2016 “</w:t>
      </w:r>
      <w:r w:rsidRPr="00686A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Për Organizimin dhe funksionimin e institucioneve për të luftuar korrupsionin dhe krimin e organizuar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86A5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vendimin nr. 622, datë 10.12.2020 të Këshillit të Lartë Gjyqësor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lëvizjen paralele, ngritjen në detyrë dhe pranimin në shërbimin civil”</w:t>
      </w:r>
      <w:r w:rsidR="00365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Style w:val="fontstyle01"/>
          <w:lang w:val="sq-AL"/>
        </w:rPr>
        <w:t>v</w:t>
      </w:r>
      <w:r w:rsidRPr="00A54F1D">
        <w:rPr>
          <w:rStyle w:val="fontstyle01"/>
          <w:lang w:val="sq-AL"/>
        </w:rPr>
        <w:t xml:space="preserve">endimin e KLGJ-së nr. 148, datë 29.03.2023 </w:t>
      </w:r>
      <w:r w:rsidRPr="00A54F1D">
        <w:rPr>
          <w:rStyle w:val="fontstyle01"/>
          <w:i/>
          <w:iCs/>
          <w:lang w:val="sq-AL"/>
        </w:rPr>
        <w:t>“Për miratimin e rregullave standarde për organigramën, përshkrimin e detyrave dhe përgjegjësive të pozicioneve të nëpunësve civilë gjyqësorë dhe punonjësve të tjerë të gjykatave të shkallës së parë të juridiksionit të përgjithshëm,</w:t>
      </w:r>
      <w:r w:rsidRPr="00A54F1D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A54F1D">
        <w:rPr>
          <w:rStyle w:val="fontstyle01"/>
          <w:i/>
          <w:iCs/>
          <w:lang w:val="sq-AL"/>
        </w:rPr>
        <w:t>kategoria e parë, me zyrë shërbimi”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4F1D">
        <w:rPr>
          <w:rFonts w:ascii="Times New Roman" w:hAnsi="Times New Roman" w:cs="Times New Roman"/>
          <w:sz w:val="24"/>
          <w:szCs w:val="24"/>
        </w:rPr>
        <w:t>endimin nr. 6, datë 07,07.2023 të K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 xml:space="preserve">ëshillit të Gjykatës </w:t>
      </w:r>
      <w:r w:rsidRPr="00A54F1D">
        <w:rPr>
          <w:rFonts w:ascii="Times New Roman" w:hAnsi="Times New Roman" w:cs="Times New Roman"/>
          <w:sz w:val="24"/>
          <w:szCs w:val="24"/>
        </w:rPr>
        <w:t>“</w:t>
      </w:r>
      <w:r w:rsidRPr="008F3BF0">
        <w:rPr>
          <w:rFonts w:ascii="Times New Roman" w:hAnsi="Times New Roman" w:cs="Times New Roman"/>
          <w:i/>
          <w:iCs/>
          <w:sz w:val="24"/>
          <w:szCs w:val="24"/>
        </w:rPr>
        <w:t>Për miratimin e strukturës dhe organigramës së Gjykatës së Posaçme të Shkallës së Parë për Korrupsionin dhe Krimin e Organizuar</w:t>
      </w:r>
      <w:r w:rsidRPr="00A54F1D">
        <w:rPr>
          <w:rFonts w:ascii="Times New Roman" w:hAnsi="Times New Roman" w:cs="Times New Roman"/>
          <w:sz w:val="24"/>
          <w:szCs w:val="24"/>
        </w:rPr>
        <w:t>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dhe vendimin nr. 10, datë 11.09.2023, të Këshillit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Gjykatës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686A53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GJKKO-ja </w:t>
      </w:r>
      <w:r w:rsidRPr="006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shpall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procedurën e lëvizjes paralele, ngritje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n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 dhe pranim në shërbimin civil gjyqësor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pozicionin si më poshtë:</w:t>
      </w:r>
    </w:p>
    <w:p w14:paraId="29EAEA9C" w14:textId="63411E8E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- 1 (një) pozicion - </w:t>
      </w:r>
      <w:r w:rsidRPr="008F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Shef Sektori, në Sektorin Burimeve Njerëzore, Shërbimeve Mbështetëse dhe Prokurimeve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>, pranë Gjykatës së Posaçme të Shkallës së Parë për Korrupsionin dhe Krimin e Organizuar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kategoria e ulët drejtuese, III-1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.</w:t>
      </w:r>
    </w:p>
    <w:p w14:paraId="343731B9" w14:textId="050E064A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Pozicioni më sipër, </w:t>
      </w:r>
      <w:r w:rsid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iu ofrohet</w:t>
      </w:r>
      <w:r w:rsidR="008F3BF0"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fillimisht nëpunësve civilë gjyqësore të së njëjtës kategori për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procedurën lëvizjes paralele. Vetëm në rast se në përfundim të procedurës së lëvizjes paralele,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rezulton se ky pozicion është ende vakant, ai është i vlefshëm për konkurrimin nëpërmjet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procedurës së ngritjes në detyrë.</w:t>
      </w:r>
    </w:p>
    <w:p w14:paraId="447B51E2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4A013679" w14:textId="3E5E89AD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 të tre procedurat (lëvizje paralele, ngritje në detyrë dhe pranim në shërbimin civil</w:t>
      </w:r>
      <w:r w:rsidR="00CB0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gjyqësor) aplikohet në të njëjtën kohë.</w:t>
      </w:r>
    </w:p>
    <w:p w14:paraId="2B93A4F6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3EC54ACC" w14:textId="77777777" w:rsidTr="00303924">
        <w:trPr>
          <w:trHeight w:val="7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583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6F738BC0" w14:textId="61F09C2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Lëvizje paralele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18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31D34C4D" w14:textId="77777777" w:rsid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DEE913F" w14:textId="77777777" w:rsidR="00CB0879" w:rsidRPr="00A54F1D" w:rsidRDefault="00CB0879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3EEDB4E3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4542" w14:textId="77777777" w:rsidR="00CB0879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62890E12" w14:textId="062B707B" w:rsidR="00A54F1D" w:rsidRPr="00CB0879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Ngritje në detyrë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404134F8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167AB309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08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48419194" w14:textId="3D75EC7D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Pranim në shërbimin civil gjyqësor 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7C3312B1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E6119DE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Përshkrimi përgjithësues i punës për pozicionin si më sipër është:</w:t>
      </w:r>
    </w:p>
    <w:p w14:paraId="7E2A465E" w14:textId="3CFFCF4F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Menaxhon punën e sektorit;</w:t>
      </w:r>
    </w:p>
    <w:p w14:paraId="36DA737E" w14:textId="1617503E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Koordinon dhe ndan detyrat në sektor;</w:t>
      </w:r>
    </w:p>
    <w:p w14:paraId="758D7F9D" w14:textId="0A64182B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Asiston në krijimin dhe administrimin e Regjistrit të Personelit të Gjykatës si dhe të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dosjes personale për të gjithë nëpunësit civilë gjyqësorë dhe të punonjësve të tjerë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të</w:t>
      </w:r>
      <w:r w:rsidR="00D83D50">
        <w:rPr>
          <w:color w:val="000000"/>
        </w:rPr>
        <w:t xml:space="preserve"> </w:t>
      </w:r>
      <w:r w:rsidRPr="00A54F1D">
        <w:rPr>
          <w:rStyle w:val="fontstyle01"/>
        </w:rPr>
        <w:t>gjykatës, sipas ligjit;</w:t>
      </w:r>
    </w:p>
    <w:p w14:paraId="506597E1" w14:textId="2398DF03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Asiston në hartimin e dokumenteve dhe programeve që lidhen me personelin;</w:t>
      </w:r>
    </w:p>
    <w:p w14:paraId="648077AA" w14:textId="2D0E95E3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Asiston në hartimin e përshkrimeve të punës, si dhe çështje të tjera që lidhen me</w:t>
      </w:r>
      <w:r w:rsidRPr="00D83D50">
        <w:rPr>
          <w:color w:val="000000"/>
        </w:rPr>
        <w:br/>
      </w:r>
      <w:r w:rsidRPr="00A54F1D">
        <w:rPr>
          <w:rStyle w:val="fontstyle01"/>
        </w:rPr>
        <w:t>statusin e nëpunësve civilë gjyqësorë sipas ligjit;</w:t>
      </w:r>
    </w:p>
    <w:p w14:paraId="2F7BA84C" w14:textId="25EF7C2E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 xml:space="preserve">Ndihmon </w:t>
      </w:r>
      <w:r w:rsidR="00D83D50" w:rsidRPr="00A54F1D">
        <w:rPr>
          <w:rStyle w:val="fontstyle01"/>
        </w:rPr>
        <w:t xml:space="preserve">Kancelarin </w:t>
      </w:r>
      <w:r w:rsidRPr="00A54F1D">
        <w:rPr>
          <w:rStyle w:val="fontstyle01"/>
        </w:rPr>
        <w:t>në procesin e rekrutimit të punonjësve të tjerë të gjykatës sipas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ligjit, duke përgatitur të gjitha dokumentet dhe aktet e nevojshme për këtë qëllim;</w:t>
      </w:r>
    </w:p>
    <w:p w14:paraId="35F448E5" w14:textId="4C7BB232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Merr masa për riparimin dhe shërbimet e nevojshme për mirëmbajtjen e automjeteve,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të pajisjeve dhe aparaturave, dhe kur konstatohet se dëmtimet e tyre kryhen me faj, nxjerr përgjegjësinë personale dhe parashtron propozimet për zhdëmtim;</w:t>
      </w:r>
    </w:p>
    <w:p w14:paraId="779D587F" w14:textId="3B14F98E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Kontrollon përdorimin me korrektësi të mjeteve, pajisjeve dhe automjeteve, si dhe</w:t>
      </w:r>
      <w:r w:rsidRPr="00D83D50">
        <w:rPr>
          <w:color w:val="000000"/>
        </w:rPr>
        <w:br/>
      </w:r>
      <w:r w:rsidRPr="00A54F1D">
        <w:rPr>
          <w:rStyle w:val="fontstyle01"/>
        </w:rPr>
        <w:t>ndalon çdo keqpërdorim e shfrytëzim abuziv të tyre;</w:t>
      </w:r>
    </w:p>
    <w:p w14:paraId="6A590223" w14:textId="7F17473D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Kryen në mënyrë periodike kontrolle për respektimin e orarit të punës të stafit të</w:t>
      </w:r>
      <w:r w:rsidRPr="00D83D50">
        <w:rPr>
          <w:color w:val="000000"/>
        </w:rPr>
        <w:br/>
      </w:r>
      <w:r w:rsidRPr="00A54F1D">
        <w:rPr>
          <w:rStyle w:val="fontstyle01"/>
        </w:rPr>
        <w:t>gjykatës dhe raporton pa vonesë tek Kancelari;</w:t>
      </w:r>
    </w:p>
    <w:p w14:paraId="73B3D83F" w14:textId="5C825D10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Kryen detyra të tjera, sipas urdhrave apo porosive të Kancelarit apo Këshillit të</w:t>
      </w:r>
      <w:r w:rsidRPr="00D83D50">
        <w:rPr>
          <w:color w:val="000000"/>
        </w:rPr>
        <w:br/>
      </w:r>
      <w:r w:rsidRPr="00A54F1D">
        <w:rPr>
          <w:rStyle w:val="fontstyle01"/>
        </w:rPr>
        <w:t>Gjykatës</w:t>
      </w:r>
      <w:r w:rsidR="00D83D50">
        <w:rPr>
          <w:rStyle w:val="fontstyle01"/>
        </w:rPr>
        <w:t>;</w:t>
      </w:r>
    </w:p>
    <w:p w14:paraId="557BD96E" w14:textId="2FB99711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Mban kontakte të vazhdueshme me drejtorinë përkatëse në Këshillin e Lartë Gjyqësor</w:t>
      </w:r>
      <w:r w:rsidR="00D83D50">
        <w:rPr>
          <w:rStyle w:val="fontstyle01"/>
        </w:rPr>
        <w:t xml:space="preserve">, si dhe me </w:t>
      </w:r>
      <w:r w:rsidRPr="00A54F1D">
        <w:rPr>
          <w:rStyle w:val="fontstyle01"/>
        </w:rPr>
        <w:t>Këshillin në lidhje me çështje të Regjistrit Qendror të Personelit;</w:t>
      </w:r>
    </w:p>
    <w:p w14:paraId="0B512436" w14:textId="5C2A8896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 xml:space="preserve">Siguron raportim në kohë dhe në formën e duhur nga </w:t>
      </w:r>
      <w:r w:rsidR="00D83D50" w:rsidRPr="00A54F1D">
        <w:rPr>
          <w:rStyle w:val="fontstyle01"/>
        </w:rPr>
        <w:t xml:space="preserve">Kancelari </w:t>
      </w:r>
      <w:r w:rsidRPr="00A54F1D">
        <w:rPr>
          <w:rStyle w:val="fontstyle01"/>
        </w:rPr>
        <w:t>për çështje të burimeve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njerëzore të gjykatës</w:t>
      </w:r>
      <w:r w:rsidR="00D83D50">
        <w:rPr>
          <w:rStyle w:val="fontstyle01"/>
        </w:rPr>
        <w:t>;</w:t>
      </w:r>
    </w:p>
    <w:p w14:paraId="42E6D786" w14:textId="55B92202" w:rsid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t>Informon në kohë dhe në formën e kërkuar për rezultatet e arritura, për risqet dhe</w:t>
      </w:r>
      <w:r w:rsidRPr="00D83D50">
        <w:rPr>
          <w:color w:val="000000"/>
        </w:rPr>
        <w:br/>
      </w:r>
      <w:r w:rsidRPr="00A54F1D">
        <w:rPr>
          <w:rStyle w:val="fontstyle01"/>
        </w:rPr>
        <w:t>defektet në veprimtarinë e strukturës që drejton;</w:t>
      </w:r>
    </w:p>
    <w:p w14:paraId="0CB3B0A7" w14:textId="77777777" w:rsidR="00D83D50" w:rsidRDefault="00D83D50" w:rsidP="001E6C33">
      <w:pPr>
        <w:pStyle w:val="ListParagraph"/>
        <w:numPr>
          <w:ilvl w:val="0"/>
          <w:numId w:val="11"/>
        </w:numPr>
        <w:spacing w:after="0"/>
        <w:jc w:val="both"/>
        <w:rPr>
          <w:color w:val="000000"/>
        </w:rPr>
      </w:pPr>
      <w:r w:rsidRPr="00D83D50">
        <w:rPr>
          <w:color w:val="000000"/>
        </w:rPr>
        <w:t>Mbikëqyr dhe menaxhon në mënyrë efektive organizimin, drejtimin, kontrollin,</w:t>
      </w:r>
      <w:r w:rsidRPr="00D83D50">
        <w:rPr>
          <w:color w:val="000000"/>
        </w:rPr>
        <w:br/>
        <w:t>disiplinën;</w:t>
      </w:r>
    </w:p>
    <w:p w14:paraId="569C7AC7" w14:textId="77777777" w:rsidR="00D83D50" w:rsidRDefault="00D83D50" w:rsidP="001E6C33">
      <w:pPr>
        <w:pStyle w:val="ListParagraph"/>
        <w:numPr>
          <w:ilvl w:val="0"/>
          <w:numId w:val="11"/>
        </w:numPr>
        <w:spacing w:after="0"/>
        <w:jc w:val="both"/>
        <w:rPr>
          <w:color w:val="000000"/>
        </w:rPr>
      </w:pPr>
      <w:r w:rsidRPr="00D83D50">
        <w:rPr>
          <w:color w:val="000000"/>
        </w:rPr>
        <w:t>Shpërndan punën në sektor me qëllim që të sigurohet cilësia dhe sasia, realizimin në</w:t>
      </w:r>
      <w:r>
        <w:rPr>
          <w:color w:val="000000"/>
        </w:rPr>
        <w:t xml:space="preserve"> </w:t>
      </w:r>
      <w:r w:rsidRPr="00D83D50">
        <w:rPr>
          <w:color w:val="000000"/>
        </w:rPr>
        <w:t>kohë dhe rezultatet e matshme, lidhur me objektivat e planifikuara;</w:t>
      </w:r>
    </w:p>
    <w:p w14:paraId="42C68A89" w14:textId="01C751DF" w:rsidR="00D83D50" w:rsidRPr="00A54F1D" w:rsidRDefault="00D83D50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D83D50">
        <w:rPr>
          <w:color w:val="000000"/>
        </w:rPr>
        <w:t>Vlerëson aftësinë dhe performancën e personelit;</w:t>
      </w:r>
    </w:p>
    <w:p w14:paraId="16BA3F3D" w14:textId="77777777" w:rsidR="00D83D50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color w:val="000000"/>
        </w:rPr>
      </w:pPr>
      <w:r w:rsidRPr="00A54F1D">
        <w:rPr>
          <w:rStyle w:val="fontstyle01"/>
        </w:rPr>
        <w:t>Punon brenda procedurave dhe orientimeve të përcaktuara të Kancelarit;</w:t>
      </w:r>
    </w:p>
    <w:p w14:paraId="2CE71A74" w14:textId="70EEDDA7" w:rsidR="00A54F1D" w:rsidRPr="00A54F1D" w:rsidRDefault="00A54F1D" w:rsidP="001E6C33">
      <w:pPr>
        <w:pStyle w:val="ListParagraph"/>
        <w:numPr>
          <w:ilvl w:val="0"/>
          <w:numId w:val="11"/>
        </w:numPr>
        <w:spacing w:after="0"/>
        <w:jc w:val="both"/>
        <w:rPr>
          <w:rStyle w:val="fontstyle01"/>
        </w:rPr>
      </w:pPr>
      <w:r w:rsidRPr="00A54F1D">
        <w:rPr>
          <w:rStyle w:val="fontstyle01"/>
        </w:rPr>
        <w:lastRenderedPageBreak/>
        <w:t>Siguron kontributin në vendimmarrje nëpërmjet përgatitjes së të dhënave analizuese</w:t>
      </w:r>
      <w:r w:rsidR="00D83D50">
        <w:rPr>
          <w:rStyle w:val="fontstyle01"/>
        </w:rPr>
        <w:t xml:space="preserve"> </w:t>
      </w:r>
      <w:r w:rsidRPr="00A54F1D">
        <w:rPr>
          <w:rStyle w:val="fontstyle01"/>
        </w:rPr>
        <w:t>të plota, që mbështesin linjën e rekomanduar të veprimit.</w:t>
      </w:r>
      <w:r w:rsidR="00C45B53">
        <w:rPr>
          <w:rStyle w:val="fontstyle01"/>
        </w:rPr>
        <w:t xml:space="preserve"> </w:t>
      </w:r>
    </w:p>
    <w:p w14:paraId="38EEA7C3" w14:textId="77777777" w:rsidR="00A54F1D" w:rsidRPr="00A54F1D" w:rsidRDefault="00A54F1D" w:rsidP="001E6C33">
      <w:pPr>
        <w:spacing w:after="0"/>
        <w:jc w:val="both"/>
        <w:rPr>
          <w:rStyle w:val="fontstyle01"/>
        </w:rPr>
      </w:pPr>
    </w:p>
    <w:p w14:paraId="36A6B297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341E2106" w14:textId="77777777" w:rsidR="00A54F1D" w:rsidRPr="00A54F1D" w:rsidRDefault="00A54F1D" w:rsidP="00D87A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LËVIZJA PARALELE</w:t>
      </w:r>
    </w:p>
    <w:p w14:paraId="02E5B8AD" w14:textId="77777777" w:rsidR="00A54F1D" w:rsidRPr="00A54F1D" w:rsidRDefault="00A54F1D" w:rsidP="001E6C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1EA81FD" w14:textId="37669012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Kanë të drejtë të aplikojnë për këtë procedurë vetëm nëpunësit civilë të së njëjtës kategori, në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 gjitha institucionet pjesë e shërbimit gjyqësor.</w:t>
      </w:r>
    </w:p>
    <w:p w14:paraId="5C89A924" w14:textId="74B1C153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1.1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PËR LËVIZJEN PARALELE DHE KRITERET E VEÇANTA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plotësojnë kushtet e përgjithshme për lëvizjen paralele si vijon:</w:t>
      </w:r>
    </w:p>
    <w:p w14:paraId="282ABFF1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050"/>
      </w:tblGrid>
      <w:tr w:rsidR="00A54F1D" w:rsidRPr="00A54F1D" w14:paraId="3CF2528F" w14:textId="77777777" w:rsidTr="008F3BF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FAE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a-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b-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c-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727E" w14:textId="12062C2F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jetë nëpunës civil gjyqësor i konfirmuar, brenda së njëjtës kategori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III-1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Të mos ketë masë disiplinore në fuqi.</w:t>
            </w:r>
          </w:p>
          <w:p w14:paraId="5F403306" w14:textId="540CEAEC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ketë të paktën vlerësimin e fundit “mirë”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</w:p>
        </w:tc>
      </w:tr>
    </w:tbl>
    <w:p w14:paraId="37560893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B2B182B" w14:textId="77777777" w:rsidR="008F3BF0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Kandidatët duhet të plotësojnë kriteret e veçanta si vijon:</w:t>
      </w:r>
    </w:p>
    <w:p w14:paraId="0F6BC5ED" w14:textId="5F4AF692" w:rsidR="00A54F1D" w:rsidRPr="008F3BF0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Arsimi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: Të jetë diplomuar në drejtësi ose fusha të tjera përkatëse që janë në përputhje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me këtë përshkrim të pozicionit të punës në nivelin “Master Shkencor” në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drejtësi ose ekonomi;</w:t>
      </w:r>
    </w:p>
    <w:p w14:paraId="3494DBC2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4DBF5FF7" w14:textId="086C0EF9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Përvoja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: Të ketë të paktën 3 vjet përvojë profesionale 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q</w:t>
      </w:r>
      <w:r w:rsidR="00C2208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lidhet me gjykat</w:t>
      </w:r>
      <w:r w:rsidR="00C2208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ose çdo lloj përvoje tjetër profesionale.</w:t>
      </w:r>
    </w:p>
    <w:p w14:paraId="41D1734D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B413262" w14:textId="4177ADF4" w:rsidR="00A54F1D" w:rsidRPr="00A54F1D" w:rsidRDefault="00A54F1D" w:rsidP="001E6C33">
      <w:pPr>
        <w:spacing w:after="0"/>
        <w:jc w:val="both"/>
        <w:rPr>
          <w:rStyle w:val="fontstyle01"/>
          <w:i/>
          <w:iCs/>
        </w:rPr>
      </w:pPr>
      <w:r w:rsidRPr="008F3BF0">
        <w:rPr>
          <w:rStyle w:val="fontstyle01"/>
          <w:b/>
          <w:bCs/>
        </w:rPr>
        <w:t>Kanë përparësi</w:t>
      </w:r>
      <w:r w:rsidRPr="00A54F1D">
        <w:rPr>
          <w:rStyle w:val="fontstyle01"/>
        </w:rPr>
        <w:t xml:space="preserve">: 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>Zotërimi shumë mirë i gjuhës së huaj - preferencë për gjuhët e BE-së;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br/>
        <w:t>Aftësitë komunikuese dhe organizative; Pasja e njohurive mesatare në përdorimin</w:t>
      </w:r>
      <w:r w:rsidR="008F3B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 xml:space="preserve">e Programeve të </w:t>
      </w:r>
      <w:r w:rsidRPr="00A54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Microsoft- </w:t>
      </w:r>
      <w:r w:rsidR="00324A11" w:rsidRPr="0032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32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ord</w:t>
      </w:r>
      <w:r w:rsidRPr="00A54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dhe Excel.</w:t>
      </w:r>
    </w:p>
    <w:p w14:paraId="2F36922C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B928124" w14:textId="67DB6AB8" w:rsidR="00A54F1D" w:rsidRPr="008F3BF0" w:rsidRDefault="00A54F1D" w:rsidP="001E6C33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8F3BF0">
        <w:rPr>
          <w:rFonts w:eastAsia="Times New Roman"/>
          <w:color w:val="000000"/>
          <w:lang w:eastAsia="sq-AL"/>
        </w:rPr>
        <w:t>Të plotësojë të gjitha kushtet e përgjithshme për pranimin në shërbimin civil gjyqësor,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sipas nenit 57, të ligjit nr. 98/2016 “Për organizimin e pushtetit gjyqësor në Republikën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e Shqipërisë” dhe sipas nenit 21, të ligjit 152/2013 “Për nëpunësin civil”, i ndryshuar.</w:t>
      </w:r>
    </w:p>
    <w:p w14:paraId="1E713625" w14:textId="77777777" w:rsidR="00A54F1D" w:rsidRPr="00324A11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836EAC7" w14:textId="2D144E7A" w:rsidR="00A54F1D" w:rsidRPr="00324A11" w:rsidRDefault="00A54F1D" w:rsidP="001E6C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324A11">
        <w:t xml:space="preserve">Të japin pëlqimin për plotësimin e kushteve të sigurisë të përcaktuar në ligjin </w:t>
      </w:r>
      <w:r w:rsidRPr="00324A11">
        <w:rPr>
          <w:shd w:val="clear" w:color="auto" w:fill="FFFFFF"/>
        </w:rPr>
        <w:t>nr. 95/2016 “</w:t>
      </w:r>
      <w:r w:rsidRPr="00324A11">
        <w:rPr>
          <w:i/>
          <w:iCs/>
          <w:shd w:val="clear" w:color="auto" w:fill="FFFFFF"/>
        </w:rPr>
        <w:t>Për Organizimin dhe funksionimin e institucioneve për të luftuar korrupsionin dhe krimin e organizuar</w:t>
      </w:r>
      <w:r w:rsidRPr="00324A11">
        <w:rPr>
          <w:shd w:val="clear" w:color="auto" w:fill="FFFFFF"/>
        </w:rPr>
        <w:t>”, si dhe në nenin 41 te Vendimit të KLGJ-së, nr. 622 datë 10.12.2020.</w:t>
      </w:r>
      <w:r w:rsidRPr="00324A11">
        <w:t xml:space="preserve"> </w:t>
      </w:r>
    </w:p>
    <w:p w14:paraId="6DD9BD1D" w14:textId="400139B7" w:rsidR="00A54F1D" w:rsidRPr="00C31DCF" w:rsidRDefault="008F3BF0" w:rsidP="001E6C33">
      <w:pPr>
        <w:pStyle w:val="Style"/>
        <w:spacing w:line="276" w:lineRule="auto"/>
        <w:jc w:val="both"/>
        <w:textAlignment w:val="baseline"/>
      </w:pPr>
      <w:r>
        <w:rPr>
          <w:color w:val="FF0000"/>
        </w:rPr>
        <w:br/>
      </w:r>
      <w:r w:rsidR="00A54F1D" w:rsidRPr="00C31DCF">
        <w:t xml:space="preserve">Kushtet e sigurisë para emërimit në detyrë janë: </w:t>
      </w:r>
    </w:p>
    <w:p w14:paraId="2290C5CF" w14:textId="77777777" w:rsidR="008F3BF0" w:rsidRPr="00C31DCF" w:rsidRDefault="008F3BF0" w:rsidP="001E6C33">
      <w:pPr>
        <w:pStyle w:val="Style"/>
        <w:spacing w:line="276" w:lineRule="auto"/>
        <w:jc w:val="both"/>
        <w:textAlignment w:val="baseline"/>
      </w:pPr>
    </w:p>
    <w:p w14:paraId="5539063B" w14:textId="77777777" w:rsidR="00A54F1D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kontrolli i verifikimit të pasurisë dhe të figurës; </w:t>
      </w:r>
    </w:p>
    <w:p w14:paraId="2A77E314" w14:textId="77777777" w:rsidR="008F3BF0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dhënia e pëlqimit për kontrollin periodik të llogarive bankare dhe të telekomunikimeve vetjake; </w:t>
      </w:r>
    </w:p>
    <w:p w14:paraId="2B662495" w14:textId="000EE103" w:rsidR="00A54F1D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lastRenderedPageBreak/>
        <w:t xml:space="preserve">si dhe dhënia e pëlqimit prej anëtarëve të afërt të familjes për kontrollin periodik të llogarive të tyre bankare dhe të telekomunikimeve vetjake.  </w:t>
      </w:r>
    </w:p>
    <w:p w14:paraId="0896225A" w14:textId="77777777" w:rsidR="00A54F1D" w:rsidRPr="00C31DCF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2B08F58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1.2 DOKUMENTACIONI, MËNYRA DHE AFATI I DORËZIMIT</w:t>
      </w:r>
    </w:p>
    <w:p w14:paraId="4A77E2BB" w14:textId="798D0892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dorëzojnë, pranë protokollit të GJKKO-së brenda datës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C31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.10.2023,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si më poshtë vijon:</w:t>
      </w:r>
    </w:p>
    <w:p w14:paraId="06436690" w14:textId="77777777" w:rsidR="00574908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8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62C252F0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53F4BCF8" w14:textId="77777777" w:rsidR="00574908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6F0252A1" w14:textId="77777777" w:rsidR="00574908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4728D0D7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03E0A6BE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5C698A4F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57EBD6E2" w14:textId="77777777" w:rsidR="00574908" w:rsidRPr="004E1A0C" w:rsidRDefault="00574908" w:rsidP="0057490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0D9F824F" w14:textId="77777777" w:rsidR="00574908" w:rsidRPr="004E1A0C" w:rsidRDefault="00574908" w:rsidP="0057490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3B56BAE2" w14:textId="77777777" w:rsidR="00574908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094C540F" w14:textId="77777777" w:rsidR="00574908" w:rsidRPr="000938CF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504182C3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7C425F55" w14:textId="77777777" w:rsidR="00574908" w:rsidRPr="001E6C33" w:rsidRDefault="00574908" w:rsidP="0057490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195040AF" w14:textId="77777777" w:rsidR="00574908" w:rsidRPr="001E6C33" w:rsidRDefault="00574908" w:rsidP="0057490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36CE3658" w14:textId="77777777" w:rsidR="00574908" w:rsidRDefault="00574908" w:rsidP="00574908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5DA45CFD" w14:textId="77777777" w:rsidR="001E6C33" w:rsidRPr="001E6C33" w:rsidRDefault="001E6C33" w:rsidP="001E6C33">
      <w:pPr>
        <w:pStyle w:val="Style"/>
        <w:spacing w:line="276" w:lineRule="auto"/>
        <w:jc w:val="both"/>
        <w:textAlignment w:val="baseline"/>
        <w:rPr>
          <w:i/>
        </w:rPr>
      </w:pPr>
    </w:p>
    <w:p w14:paraId="301E55AF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16C9DA57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8CA052F" w14:textId="6156EE9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duhet të dorëzohen me postë apo drejtpërsëdrejti në zyrën e Protokollit,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 xml:space="preserve">GJKKO-së, brenda datës </w:t>
      </w:r>
      <w:r w:rsidR="001E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</w:p>
    <w:p w14:paraId="295C6C0F" w14:textId="77777777" w:rsidR="00E866EF" w:rsidRDefault="00E866EF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26979A9" w14:textId="77777777" w:rsidR="00E866EF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1.3 REZULTATET PËR FAZËN E VERIFIKIMIT PARAPRAK</w:t>
      </w:r>
    </w:p>
    <w:p w14:paraId="5935C426" w14:textId="12BFDF03" w:rsid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3D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19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Kancelari do të shpallë në faqen zyrtare të internetit të GJKKO-së, si dhe në këndin e afishimeve të njoftimeve për publikun, listën e kandidatëve që plotësojnë kushtet e lëvizjes paralele dhe kriteret e veçanta, si dhe datën, vendin dhe orën e saktë ku do të zhvillohet intervista.</w:t>
      </w:r>
      <w:r w:rsidR="00E866E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të njëjtën datë kandidatët që nuk plotësojnë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t>kushtet e lëvizjes paralele dhe kriteret e veçanta do të njoftohen individualisht për shkaqet e moskualifikimit (nëpërmjet adresës së e-mail).</w:t>
      </w:r>
    </w:p>
    <w:p w14:paraId="49D0084F" w14:textId="77777777" w:rsidR="00BF4B03" w:rsidRPr="004E1A0C" w:rsidRDefault="00BF4B03" w:rsidP="00BF4B03">
      <w:pPr>
        <w:pStyle w:val="Style"/>
        <w:spacing w:before="287" w:line="269" w:lineRule="exact"/>
        <w:ind w:right="24"/>
        <w:jc w:val="both"/>
        <w:textAlignment w:val="baseline"/>
      </w:pPr>
      <w:r w:rsidRPr="004E1A0C">
        <w:rPr>
          <w:i/>
          <w:iCs/>
        </w:rPr>
        <w:t xml:space="preserve">Ankesat nga kandidatët e pakualifikuar paraqiten në Gjykatë,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njoftimit individual dhe ankuesi merr përgjigje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depozitimit të saj. </w:t>
      </w:r>
    </w:p>
    <w:p w14:paraId="42E79871" w14:textId="77777777" w:rsidR="00BF4B03" w:rsidRPr="00A54F1D" w:rsidRDefault="00BF4B03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EB2CB1B" w14:textId="3AC50279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1.4 FUSHAT E NJOHURIVE, AFTËSITË DHE CILËSITË MBI TË CILAT DO TË</w:t>
      </w:r>
      <w:r w:rsidR="00E8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ZHVILLOHET INTERVISTA</w:t>
      </w:r>
    </w:p>
    <w:p w14:paraId="2C26BAD4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vlerësohen në lidhje me: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79"/>
      </w:tblGrid>
      <w:tr w:rsidR="00A54F1D" w:rsidRPr="00A54F1D" w14:paraId="1EE548C1" w14:textId="77777777" w:rsidTr="00E866EF">
        <w:trPr>
          <w:trHeight w:val="1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9233" w14:textId="0D887CEE" w:rsidR="00E866EF" w:rsidRDefault="00BF4B03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a-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b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c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D2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ç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d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e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-</w:t>
            </w:r>
          </w:p>
          <w:p w14:paraId="64DA1FC5" w14:textId="12E2731D" w:rsidR="00A54F1D" w:rsidRPr="00A54F1D" w:rsidRDefault="00E866EF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f-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BA2" w14:textId="77777777" w:rsidR="00E866EF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Njohuritë për Kushtetutën e Republikës së Shqipërisë;</w:t>
            </w:r>
          </w:p>
          <w:p w14:paraId="52CCF370" w14:textId="77777777" w:rsidR="00E866EF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Ligjin nr.98/2016 “Për organizimin e pushtetit gjyqësor në Republikën e Shqipërisë”.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Ligjin nr. 152/2013 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nëpunësin civil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”, i ndryshuar.</w:t>
            </w:r>
          </w:p>
          <w:p w14:paraId="6ECA1430" w14:textId="07E6EC86" w:rsidR="00BF4B03" w:rsidRPr="004E1A0C" w:rsidRDefault="00BF4B03" w:rsidP="00BF4B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Ligji nr. 95/2016 “Për organizimin dhe funksionimin e institucioneve për të luftuar korrupsionin dhe krimin e organizuar”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, i ndryshuar.</w:t>
            </w:r>
            <w:r w:rsidRPr="004E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1B0B8" w14:textId="5A660C1D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 nr. 9131, datë 08.09.2003 “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Për rregullat e etikës në administratën publike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Ligji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nr. 119/2014 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të drejtën e informimit për dokumentet zyrtare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Njohje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legjislacionit në fushën e sigurisë dhe ruajtjes së rendit.</w:t>
            </w:r>
          </w:p>
        </w:tc>
      </w:tr>
    </w:tbl>
    <w:p w14:paraId="5D24D9A5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69BE7E5C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1.5 MËNYRA E VLERËSIMIT TË KANDIDATËVE</w:t>
      </w:r>
    </w:p>
    <w:p w14:paraId="77E2FCC4" w14:textId="77777777" w:rsidR="00C81390" w:rsidRPr="00C81390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="005649EE"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Kandidatët do të vlerësohen në lidhje me dokumentacionin e dorëzuar: </w:t>
      </w:r>
    </w:p>
    <w:p w14:paraId="7E3A96CD" w14:textId="3F82B42E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Këshilli, brenda 2 (dy) ditëve nga përfundimi i verifikimit paraprak dhe i procedurave të ankimit, fillon vlerësimin profesional të kandidatëve. Totali i pikëve të vlerësimit të kandidatëve është 100 (njëqind), si më poshtë: </w:t>
      </w:r>
    </w:p>
    <w:p w14:paraId="3E07FD51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a)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40 (dyzet)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rezultatet e vlerësimit në punë. Në rast rezultatesh të njëjta, Këshilli krijon një renditje brenda grupit të kandidatëve me vlerësimin më të lartë të punës; </w:t>
      </w:r>
    </w:p>
    <w:p w14:paraId="0523B7C0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b)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50 (pesëdhjetë)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vitet e përvojës profesionale në pozicionin përkatës si dhe vitet e përgjithshme të përvojës profesionale, në sektorin e drejtësisë ose përvojën profesionale që lidhet me fushën e pozicionit përkatës, si dhe, </w:t>
      </w:r>
    </w:p>
    <w:p w14:paraId="4E258C5E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c)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10 (dhjetë)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trajnimet apo kualifikimet e lidhura në fushën përkatëse.  </w:t>
      </w:r>
    </w:p>
    <w:p w14:paraId="7B1B9CC7" w14:textId="77777777" w:rsidR="00C81390" w:rsidRDefault="00C81390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1E5FF60" w14:textId="1186CAB8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Kandidati që merr më pak se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70 (shtatëdhjetë)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nuk konsiderohet i suksesshëm. Këshilli i Gjykatës zgjedh kandidatin, i cili renditet i pari me pikë maksimale, për t’u emëruar në vendin e lirë.</w:t>
      </w:r>
    </w:p>
    <w:p w14:paraId="6DB99069" w14:textId="77777777" w:rsidR="00C81390" w:rsidRPr="004E1A0C" w:rsidRDefault="00A54F1D" w:rsidP="00C81390">
      <w:pPr>
        <w:pStyle w:val="Style"/>
        <w:spacing w:line="245" w:lineRule="exact"/>
        <w:textAlignment w:val="baseline"/>
      </w:pPr>
      <w:r w:rsidRPr="005649EE">
        <w:rPr>
          <w:rFonts w:eastAsia="Times New Roman"/>
          <w:color w:val="000000"/>
          <w:lang w:eastAsia="sq-AL"/>
        </w:rPr>
        <w:br/>
      </w:r>
      <w:r w:rsidR="00C81390" w:rsidRPr="004E1A0C">
        <w:rPr>
          <w:b/>
        </w:rPr>
        <w:t xml:space="preserve">1.6. DATA E DALJES SË REZULTATEVE TË KONKURIMIT DHE MËNYRA E KOMUNIKIMIT </w:t>
      </w:r>
    </w:p>
    <w:p w14:paraId="02E5EF21" w14:textId="77777777" w:rsidR="00C81390" w:rsidRPr="004E1A0C" w:rsidRDefault="00C81390" w:rsidP="00C81390">
      <w:pPr>
        <w:pStyle w:val="Style"/>
        <w:spacing w:line="300" w:lineRule="atLeast"/>
      </w:pPr>
    </w:p>
    <w:p w14:paraId="4A137684" w14:textId="50063392" w:rsidR="00C81390" w:rsidRPr="004E1A0C" w:rsidRDefault="00C81390" w:rsidP="00C81390">
      <w:pPr>
        <w:pStyle w:val="Style"/>
        <w:spacing w:line="283" w:lineRule="exact"/>
        <w:ind w:left="14"/>
        <w:jc w:val="both"/>
        <w:textAlignment w:val="baseline"/>
      </w:pPr>
      <w:r w:rsidRPr="00C81390">
        <w:t>Në përfundim të vlerësimit të kandidatëve, Kancelari i Gjykatës</w:t>
      </w:r>
      <w:r>
        <w:t>,</w:t>
      </w:r>
      <w:r w:rsidRPr="00C81390">
        <w:t xml:space="preserve"> do të njoftojë për fituesin e shpallur nga Këshilli </w:t>
      </w:r>
      <w:r>
        <w:t>i</w:t>
      </w:r>
      <w:r w:rsidRPr="00C81390">
        <w:t xml:space="preserve"> Gjykatës në faqen zyrtare</w:t>
      </w:r>
      <w:r>
        <w:t xml:space="preserve"> </w:t>
      </w:r>
      <w:hyperlink r:id="rId9" w:history="1">
        <w:r w:rsidRPr="002D7C03">
          <w:rPr>
            <w:rStyle w:val="Hyperlink"/>
          </w:rPr>
          <w:t>www.gjp.gov</w:t>
        </w:r>
        <w:r w:rsidRPr="003536C0">
          <w:rPr>
            <w:rStyle w:val="Hyperlink"/>
          </w:rPr>
          <w:t>.al</w:t>
        </w:r>
      </w:hyperlink>
      <w:r>
        <w:rPr>
          <w:rStyle w:val="Hyperlink"/>
          <w:u w:val="none"/>
        </w:rPr>
        <w:t xml:space="preserve"> </w:t>
      </w:r>
      <w:r w:rsidRPr="00C81390">
        <w:t xml:space="preserve">brenda datës  </w:t>
      </w:r>
      <w:r w:rsidR="003536C0">
        <w:t>02</w:t>
      </w:r>
      <w:r w:rsidRPr="00C81390">
        <w:t>.1</w:t>
      </w:r>
      <w:r w:rsidR="003536C0">
        <w:t>1</w:t>
      </w:r>
      <w:r w:rsidRPr="00C81390">
        <w:t>.2023.</w:t>
      </w:r>
      <w:r>
        <w:t xml:space="preserve"> </w:t>
      </w:r>
      <w:r w:rsidRPr="00C81390">
        <w:t xml:space="preserve">Të gjithë kandidatët pjesëmarrës në këtë procedurë do të njoftohen individualisht në mënyrë elektronike për rezultatet (nëpërmjet adresës së e-mail). </w:t>
      </w:r>
    </w:p>
    <w:p w14:paraId="79AD62E1" w14:textId="77777777" w:rsidR="00C81390" w:rsidRDefault="00C81390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68707AB" w14:textId="69CB59E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lastRenderedPageBreak/>
        <w:t>2. NGRITJ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</w:t>
      </w:r>
    </w:p>
    <w:p w14:paraId="253DEFFB" w14:textId="3059D7EA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Vetëm në rast se nga pozicionet e renditura në fillim të kësaj shpalljeje, në përfundim të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procedurës së lëvizjes paralele, rezulton se ka ende pozicion vakant, ky pozicion është i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vlefshëm për konkurrim nëpërmjet procedurës së ngritjes në detyrë. Këtë informacion do ta</w:t>
      </w:r>
      <w:r w:rsidR="003724A4"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merrni në faqen e internetit të GJKKO-së, duke filluar nga data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24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këtë procedurë kanë të drejtë të aplikojnë të gjithë kandidatët e institucioneve, të cilat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janë pjesë e shërbimit gjyqësor dhe që plotësojnë kërkesat e përgjithshme sipas neneve 9, 57,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etj, të ligjit 98/2016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Për organizimin e pushtetit gjyqësor në Republikën e Shqipërisë”,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nenit 21, të ligjit 152/2013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nëpunësin civil”,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i ndryshuar.</w:t>
      </w:r>
    </w:p>
    <w:p w14:paraId="3CDAB473" w14:textId="77777777" w:rsidR="003724A4" w:rsidRDefault="003724A4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542C4740" w14:textId="29A206BB" w:rsidR="00A54F1D" w:rsidRPr="003724A4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e përgjithshme dhe kriteret e veçanta që duhet të plotësojnë kandidati në procedurëne “Ngritjes në detyrë” janë të njëjta me ato të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“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Lëvizjes paralele”.</w:t>
      </w:r>
    </w:p>
    <w:p w14:paraId="41B63EA3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2.1 DOKUMENTACIONI, MËNYRA DHE AFATI I DORËZIMIT</w:t>
      </w:r>
    </w:p>
    <w:p w14:paraId="59DC7CF1" w14:textId="77777777" w:rsidR="003724A4" w:rsidRDefault="003724A4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60CA436" w14:textId="24140F6C" w:rsidR="003724A4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Kandidatët që aplikojnë duhet të dorëzojnë dokumentet, deri më datë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25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më poshtë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vijon:</w:t>
      </w:r>
    </w:p>
    <w:p w14:paraId="44445688" w14:textId="77777777" w:rsidR="003C72EE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10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0CB86CA9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1A2D4D4A" w14:textId="77777777" w:rsidR="003C72EE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56FAC4B5" w14:textId="77777777" w:rsidR="003C72EE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6D592FC3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118A4E25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01E49020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3879D552" w14:textId="77777777" w:rsidR="003C72EE" w:rsidRPr="004E1A0C" w:rsidRDefault="003C72EE" w:rsidP="003C72EE">
      <w:pPr>
        <w:pStyle w:val="Style"/>
        <w:numPr>
          <w:ilvl w:val="0"/>
          <w:numId w:val="15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34F97F63" w14:textId="77777777" w:rsidR="003C72EE" w:rsidRPr="004E1A0C" w:rsidRDefault="003C72EE" w:rsidP="003C72EE">
      <w:pPr>
        <w:pStyle w:val="Style"/>
        <w:numPr>
          <w:ilvl w:val="0"/>
          <w:numId w:val="15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6298C637" w14:textId="77777777" w:rsidR="003C72EE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19F9103D" w14:textId="77777777" w:rsidR="003C72EE" w:rsidRPr="000938CF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02F0A8FD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658FA78F" w14:textId="77777777" w:rsidR="003C72EE" w:rsidRPr="001E6C33" w:rsidRDefault="003C72EE" w:rsidP="003C72EE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531BF4E3" w14:textId="77777777" w:rsidR="003C72EE" w:rsidRPr="001E6C33" w:rsidRDefault="003C72EE" w:rsidP="003C72EE">
      <w:pPr>
        <w:pStyle w:val="Style"/>
        <w:numPr>
          <w:ilvl w:val="0"/>
          <w:numId w:val="15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728E946F" w14:textId="77777777" w:rsidR="003C72EE" w:rsidRDefault="003C72EE" w:rsidP="003C72EE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69862186" w14:textId="77777777" w:rsidR="00F040CD" w:rsidRPr="001E6C33" w:rsidRDefault="00F040CD" w:rsidP="00F040CD">
      <w:pPr>
        <w:pStyle w:val="Style"/>
        <w:spacing w:line="276" w:lineRule="auto"/>
        <w:jc w:val="both"/>
        <w:textAlignment w:val="baseline"/>
        <w:rPr>
          <w:i/>
        </w:rPr>
      </w:pPr>
    </w:p>
    <w:p w14:paraId="59C10871" w14:textId="77777777" w:rsidR="00F040CD" w:rsidRPr="00A54F1D" w:rsidRDefault="00F040CD" w:rsidP="00F040C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6DAF7C03" w14:textId="710AD9B5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lastRenderedPageBreak/>
        <w:t>2.2 REZULTATET PËR FAZËN E VERIFIKIMIT PARAPRAK</w:t>
      </w:r>
    </w:p>
    <w:p w14:paraId="00357C13" w14:textId="36FB63CB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26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Kancelari, do të shpallë në faqen zyrtare të internetit të GJKKO-së,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hyperlink r:id="rId11" w:history="1">
        <w:r w:rsidR="00F040CD" w:rsidRPr="00F040CD">
          <w:rPr>
            <w:rStyle w:val="Hyperlink"/>
            <w:rFonts w:ascii="Times New Roman" w:hAnsi="Times New Roman" w:cs="Times New Roman"/>
          </w:rPr>
          <w:t>www.gjp.gov.al</w:t>
        </w:r>
      </w:hyperlink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 rubrikën e njoftimeve për publikun, listën e kandidatëve që plotësojnë kushtet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dhe</w:t>
      </w:r>
      <w:r w:rsidR="00F040C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kërkesat e veçanta me procedurën e ngritjes në detyrë, si 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datën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vendin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orën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 saktë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ku do të zhvillohet testimi i kandidatit.</w:t>
      </w:r>
    </w:p>
    <w:p w14:paraId="1EE5977B" w14:textId="021F1540" w:rsid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Në të njëjtën datë kandidatët që nuk plotësojnë kushtet e pranimit të ngritjes në detyrë dhe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kriteret e veçanta do të njoftohen individualisht në mënyrë elektronike, për shkaqet e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moskualifikimit (nëpërmjet adresës së e-mail ose me celular).</w:t>
      </w:r>
    </w:p>
    <w:p w14:paraId="58F68626" w14:textId="77777777" w:rsidR="00F040CD" w:rsidRDefault="00F040C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468487B9" w14:textId="424E82A3" w:rsidR="00F040CD" w:rsidRDefault="00F040C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Këshilli, brenda 2(dy) ditëve nga përfundimi i verifikimit paraprak dhe i procedurave të ankimit, fillon vlerësimin e kandidatëve dhe zhvillon një intervistë të strukturuar me gojë. Totali i pikëve të vlerësimit të kandidatëve është 100 (njëqind).</w:t>
      </w:r>
    </w:p>
    <w:p w14:paraId="09AA4A4D" w14:textId="0F4AE7BB" w:rsidR="00DE4AED" w:rsidRPr="00A54F1D" w:rsidRDefault="00DE4AE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590C4E5" w14:textId="77777777" w:rsidR="00DE4AE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Vlerësimi i kandidatëve përfshin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:</w:t>
      </w:r>
    </w:p>
    <w:p w14:paraId="68F11476" w14:textId="4DDE8AF0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3AAE5BC" w14:textId="0EF17B50" w:rsidR="00A54F1D" w:rsidRPr="00A54F1D" w:rsidRDefault="00A54F1D" w:rsidP="001E6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70 (shtatëdhjetë) pikë për vlerësimin e dokumentacionit të dorëzuar, që konsiston në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vlerësimin e rezultateve të punës, përvojës profesionale dhe trajnimeve të lidhura me fushën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përkatëse,</w:t>
      </w:r>
    </w:p>
    <w:p w14:paraId="4E3C223B" w14:textId="77777777" w:rsidR="00A54F1D" w:rsidRPr="00A54F1D" w:rsidRDefault="00A54F1D" w:rsidP="001E6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30 (tridhjetë) pikë për intervistën e strukturuar me gojë.</w:t>
      </w:r>
    </w:p>
    <w:p w14:paraId="73FA0F77" w14:textId="7F956AA9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Pikët për dokumentet e paraqitura dhe për intervistën me gojë, mblidhen. Kandidati që merr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më pak se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70 pikë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nuk konsiderohet i suksesshëm. Këshilli i Gjykatës zgjedh kandidatin, i cili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renditet i pari me pikë maksimale, për t’u emëruar në vendin e lirë.</w:t>
      </w:r>
    </w:p>
    <w:p w14:paraId="5B3046DC" w14:textId="38CEED85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FUSHAT E NJOHURIVE, AFTËSITË DHE CILËSITË MBI TË CILAT DO TË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TESTOHET KANDIDATI</w:t>
      </w:r>
    </w:p>
    <w:p w14:paraId="661B3EDC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testohen në lidhje me:</w:t>
      </w:r>
    </w:p>
    <w:p w14:paraId="3E476F10" w14:textId="7777777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Njohuritë dhe aftësitë në lidhje me përshkrimin e pozicionit të punës.</w:t>
      </w:r>
    </w:p>
    <w:p w14:paraId="557C9D4A" w14:textId="5BBF45C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Eksperiencën e tyre të mëparshme</w:t>
      </w:r>
      <w:r w:rsidR="00DE4AED">
        <w:rPr>
          <w:rFonts w:eastAsia="Times New Roman"/>
          <w:color w:val="000000"/>
          <w:lang w:eastAsia="sq-AL"/>
        </w:rPr>
        <w:t xml:space="preserve"> t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 pun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s. </w:t>
      </w:r>
    </w:p>
    <w:p w14:paraId="28AB0FFA" w14:textId="7777777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Motivimin, aspiratat dhe pritshmëritë e tyre për karrierën.</w:t>
      </w:r>
    </w:p>
    <w:p w14:paraId="4590B978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84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5C280DA7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2.4 DATA E DALJES SË REZULTATEVE TË KONKURIMIT DHE MËNYRA E</w:t>
      </w:r>
      <w:r w:rsidRPr="00A54F1D">
        <w:rPr>
          <w:rFonts w:eastAsia="Times New Roman"/>
          <w:b/>
          <w:bCs/>
          <w:color w:val="000000"/>
          <w:lang w:eastAsia="sq-AL"/>
        </w:rPr>
        <w:br/>
        <w:t>KOMUNIKIMIT</w:t>
      </w:r>
    </w:p>
    <w:p w14:paraId="21F6313A" w14:textId="77777777" w:rsidR="00F040C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Në përfundim të vlerësimit të kandidatëve, Kancelari i GJKKO-së, do të njoftojë për</w:t>
      </w:r>
      <w:r w:rsidRPr="00A54F1D">
        <w:rPr>
          <w:rFonts w:eastAsia="Times New Roman"/>
          <w:color w:val="000000"/>
          <w:lang w:eastAsia="sq-AL"/>
        </w:rPr>
        <w:br/>
        <w:t>fituesin e shpallur nga Këshilli i Gjykatës në faqen zyrtare</w:t>
      </w:r>
      <w:r w:rsidR="00F040CD">
        <w:rPr>
          <w:rFonts w:eastAsia="Times New Roman"/>
          <w:color w:val="000000"/>
          <w:lang w:eastAsia="sq-AL"/>
        </w:rPr>
        <w:t xml:space="preserve"> </w:t>
      </w:r>
      <w:hyperlink r:id="rId12" w:history="1">
        <w:r w:rsidR="00F040CD" w:rsidRPr="00F040CD">
          <w:rPr>
            <w:rStyle w:val="Hyperlink"/>
          </w:rPr>
          <w:t>www.gjp.gov.al</w:t>
        </w:r>
      </w:hyperlink>
      <w:r w:rsidRPr="00A54F1D">
        <w:rPr>
          <w:rFonts w:eastAsia="Times New Roman"/>
          <w:color w:val="000000"/>
          <w:lang w:eastAsia="sq-AL"/>
        </w:rPr>
        <w:t>, në rubrikën e njoftimit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publikun, brenda </w:t>
      </w:r>
      <w:r w:rsidRPr="00F040CD">
        <w:rPr>
          <w:rFonts w:eastAsia="Times New Roman"/>
          <w:b/>
          <w:bCs/>
          <w:color w:val="000000"/>
          <w:lang w:eastAsia="sq-AL"/>
        </w:rPr>
        <w:t xml:space="preserve">datës 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08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.1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1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.2023</w:t>
      </w:r>
      <w:r w:rsidRPr="00F040CD">
        <w:rPr>
          <w:rFonts w:eastAsia="Times New Roman"/>
          <w:b/>
          <w:bCs/>
          <w:color w:val="000000"/>
          <w:lang w:eastAsia="sq-AL"/>
        </w:rPr>
        <w:t>.</w:t>
      </w:r>
      <w:r w:rsidR="00F040C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pjesëmarrës në këtë procedurë do të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njoftohen individualisht në mënyrë elektronike për rezultatet (nëpërmjet adresës së e-mail).</w:t>
      </w:r>
    </w:p>
    <w:p w14:paraId="07A0B070" w14:textId="5FE2FC4E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</w:p>
    <w:p w14:paraId="3A9D7A53" w14:textId="77777777" w:rsid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lastRenderedPageBreak/>
        <w:t>3. PRANIM NË SHËRBIMIN CIVIL GJYQËSOR</w:t>
      </w:r>
    </w:p>
    <w:p w14:paraId="63C50C64" w14:textId="77777777" w:rsidR="00213B4A" w:rsidRPr="00A54F1D" w:rsidRDefault="00213B4A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1858BE7F" w14:textId="2706085B" w:rsidR="00DE4AED" w:rsidRPr="00DE4AE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DE4AED">
        <w:rPr>
          <w:rFonts w:eastAsia="Times New Roman"/>
          <w:color w:val="000000"/>
          <w:lang w:eastAsia="sq-AL"/>
        </w:rPr>
        <w:t>Vetëm në rast se nga pozicionet e renditura në fillim të kësaj shpalljeje, në përfundim të</w:t>
      </w:r>
      <w:r w:rsidRPr="00DE4AED">
        <w:rPr>
          <w:rFonts w:eastAsia="Times New Roman"/>
          <w:color w:val="000000"/>
          <w:lang w:eastAsia="sq-AL"/>
        </w:rPr>
        <w:br/>
        <w:t>procedurës së lëvizjes paralele dhe ngritjes në detyrë rezulton se pozicioni i shpallur është ende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DE4AED">
        <w:rPr>
          <w:rFonts w:eastAsia="Times New Roman"/>
          <w:color w:val="000000"/>
          <w:lang w:eastAsia="sq-AL"/>
        </w:rPr>
        <w:t>vakant, ky pozicion është i vlefshëm për konkurrim nëpërmjet procedurës së pranimit në</w:t>
      </w:r>
      <w:r w:rsidR="00DE4AED">
        <w:rPr>
          <w:rFonts w:eastAsia="Times New Roman"/>
          <w:color w:val="000000"/>
          <w:lang w:eastAsia="sq-AL"/>
        </w:rPr>
        <w:t xml:space="preserve"> s</w:t>
      </w:r>
      <w:r w:rsidRPr="00DE4AED">
        <w:rPr>
          <w:rFonts w:eastAsia="Times New Roman"/>
          <w:color w:val="000000"/>
          <w:lang w:eastAsia="sq-AL"/>
        </w:rPr>
        <w:t>hërbimin civil gjyqësor. Këtë informacion do ta merrni në faqen e internetit të G</w:t>
      </w:r>
      <w:r w:rsidR="00DE4AED">
        <w:rPr>
          <w:rFonts w:eastAsia="Times New Roman"/>
          <w:color w:val="000000"/>
          <w:lang w:eastAsia="sq-AL"/>
        </w:rPr>
        <w:t>JKKO-s</w:t>
      </w:r>
      <w:r w:rsidR="00C22089">
        <w:rPr>
          <w:rFonts w:eastAsia="Times New Roman"/>
          <w:color w:val="000000"/>
          <w:lang w:eastAsia="sq-AL"/>
        </w:rPr>
        <w:t>ë</w:t>
      </w:r>
      <w:r w:rsidRPr="00DE4AED">
        <w:rPr>
          <w:rFonts w:eastAsia="Times New Roman"/>
          <w:color w:val="000000"/>
          <w:lang w:eastAsia="sq-AL"/>
        </w:rPr>
        <w:t xml:space="preserve">, duke filluar nga 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data</w:t>
      </w:r>
      <w:r w:rsidR="00DE4AED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 xml:space="preserve"> 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30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10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.2023.</w:t>
      </w:r>
    </w:p>
    <w:p w14:paraId="50FA9742" w14:textId="0678AB3A" w:rsidR="00C22089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Kushtet e përgjithshme dhe kriteret e veçanta që duhet të plotësojnë kandidati në procedurën 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Pranimit në shërbimin civil gjyqësor</w:t>
      </w:r>
      <w:r w:rsidRPr="00A54F1D">
        <w:rPr>
          <w:rFonts w:eastAsia="Times New Roman"/>
          <w:color w:val="000000"/>
          <w:lang w:eastAsia="sq-AL"/>
        </w:rPr>
        <w:t xml:space="preserve">” janë të njëjta me procedurën e </w:t>
      </w:r>
      <w:r w:rsidRPr="00C22089">
        <w:rPr>
          <w:rFonts w:eastAsia="Times New Roman"/>
          <w:i/>
          <w:iCs/>
          <w:color w:val="000000"/>
          <w:lang w:eastAsia="sq-AL"/>
        </w:rPr>
        <w:t>“Lëvizjes paralele dhe</w:t>
      </w:r>
      <w:r w:rsidR="00DE4AED" w:rsidRPr="00C22089">
        <w:rPr>
          <w:rFonts w:eastAsia="Times New Roman"/>
          <w:i/>
          <w:iCs/>
          <w:color w:val="000000"/>
          <w:lang w:eastAsia="sq-AL"/>
        </w:rPr>
        <w:t xml:space="preserve"> </w:t>
      </w:r>
      <w:r w:rsidRPr="00C22089">
        <w:rPr>
          <w:rFonts w:eastAsia="Times New Roman"/>
          <w:i/>
          <w:iCs/>
          <w:color w:val="000000"/>
          <w:lang w:eastAsia="sq-AL"/>
        </w:rPr>
        <w:t>ngritjes në detyrë</w:t>
      </w:r>
      <w:r w:rsidRPr="00A54F1D">
        <w:rPr>
          <w:rFonts w:eastAsia="Times New Roman"/>
          <w:color w:val="000000"/>
          <w:lang w:eastAsia="sq-AL"/>
        </w:rPr>
        <w:t xml:space="preserve"> ”.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 këtë procedurë kanë të drejtë të aplikojnë të gjithë kandidatët e institucioneve, të cilët nuk</w:t>
      </w:r>
      <w:r w:rsidR="00C22089">
        <w:rPr>
          <w:rFonts w:eastAsia="Times New Roman"/>
          <w:color w:val="000000"/>
          <w:lang w:eastAsia="sq-AL"/>
        </w:rPr>
        <w:t xml:space="preserve"> j</w:t>
      </w:r>
      <w:r w:rsidRPr="00A54F1D">
        <w:rPr>
          <w:rFonts w:eastAsia="Times New Roman"/>
          <w:color w:val="000000"/>
          <w:lang w:eastAsia="sq-AL"/>
        </w:rPr>
        <w:t>anë pjesë e shërbimit civil gjyqësor dhe që plotësojnë kërkesat e përgjithshme sipas ligjit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98/2016 “Pë</w:t>
      </w:r>
      <w:r w:rsidRPr="00C22089">
        <w:rPr>
          <w:rFonts w:eastAsia="Times New Roman"/>
          <w:i/>
          <w:iCs/>
          <w:color w:val="000000"/>
          <w:lang w:eastAsia="sq-AL"/>
        </w:rPr>
        <w:t>r organizimin e pushtetit gjyqësor në Republikën e Shqipërisë</w:t>
      </w:r>
      <w:r w:rsidRPr="00A54F1D">
        <w:rPr>
          <w:rFonts w:eastAsia="Times New Roman"/>
          <w:color w:val="000000"/>
          <w:lang w:eastAsia="sq-AL"/>
        </w:rPr>
        <w:t>” dhe ligjit 152/2013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Për nëpunësin civil</w:t>
      </w:r>
      <w:r w:rsidRPr="00A54F1D">
        <w:rPr>
          <w:rFonts w:eastAsia="Times New Roman"/>
          <w:color w:val="000000"/>
          <w:lang w:eastAsia="sq-AL"/>
        </w:rPr>
        <w:t>”, i ndryshuar.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që aplikojnë për procedurën e pranimit në shërbimin civil gjyqësor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kategorinë drejtuese, do të marrin informacion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në faqen e </w:t>
      </w:r>
      <w:r w:rsidR="00C22089">
        <w:rPr>
          <w:rFonts w:eastAsia="Times New Roman"/>
          <w:color w:val="000000"/>
          <w:lang w:eastAsia="sq-AL"/>
        </w:rPr>
        <w:t xml:space="preserve">GJKKO-së </w:t>
      </w:r>
      <w:r w:rsidRPr="00A54F1D">
        <w:rPr>
          <w:rFonts w:eastAsia="Times New Roman"/>
          <w:color w:val="000000"/>
          <w:lang w:eastAsia="sq-AL"/>
        </w:rPr>
        <w:t>dhe të KLGJ-së,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fazat e mëtejshme të procedurës së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pranimit në shërbimin civil gjyqësor të kategorisë drejtuese:</w:t>
      </w:r>
    </w:p>
    <w:p w14:paraId="05B65EBF" w14:textId="1BC59722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  <w:r w:rsidRPr="00A54F1D">
        <w:rPr>
          <w:rFonts w:eastAsia="Times New Roman"/>
          <w:b/>
          <w:bCs/>
          <w:color w:val="000000"/>
          <w:lang w:eastAsia="sq-AL"/>
        </w:rPr>
        <w:t>-</w:t>
      </w:r>
      <w:r w:rsidR="00C22089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>Për datën e daljes së rezultateve të verifikimit paraprak</w:t>
      </w:r>
      <w:r w:rsidRPr="00A54F1D">
        <w:rPr>
          <w:rFonts w:eastAsia="Times New Roman"/>
          <w:color w:val="000000"/>
          <w:lang w:eastAsia="sq-AL"/>
        </w:rPr>
        <w:t>.</w:t>
      </w:r>
    </w:p>
    <w:p w14:paraId="405D83BA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- Datën, vendin dhe orën ku do të zhvillohet konkurrimi.</w:t>
      </w:r>
    </w:p>
    <w:p w14:paraId="5E935534" w14:textId="6E1D48AB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="00C22089">
        <w:rPr>
          <w:rFonts w:eastAsia="Times New Roman"/>
          <w:b/>
          <w:bCs/>
          <w:color w:val="000000"/>
          <w:lang w:eastAsia="sq-AL"/>
        </w:rPr>
        <w:t>2</w:t>
      </w:r>
      <w:r w:rsidRPr="00A54F1D">
        <w:rPr>
          <w:rFonts w:eastAsia="Times New Roman"/>
          <w:b/>
          <w:bCs/>
          <w:color w:val="000000"/>
          <w:lang w:eastAsia="sq-AL"/>
        </w:rPr>
        <w:t>.5 MËNYRA E VLERËSIMIT TË KANDIDATËVE</w:t>
      </w:r>
    </w:p>
    <w:p w14:paraId="5538958A" w14:textId="77777777" w:rsid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Kandidatët do të vlerësohen:</w:t>
      </w:r>
    </w:p>
    <w:p w14:paraId="4767C6AC" w14:textId="77777777" w:rsidR="00492595" w:rsidRPr="00A54F1D" w:rsidRDefault="00492595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</w:p>
    <w:p w14:paraId="76CDAD51" w14:textId="77777777" w:rsidR="00A54F1D" w:rsidRPr="00A54F1D" w:rsidRDefault="00A54F1D" w:rsidP="001E6C33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60 (gjashtëdhjetë) pikë </w:t>
      </w:r>
      <w:r w:rsidRPr="00A54F1D">
        <w:rPr>
          <w:rFonts w:eastAsia="Times New Roman"/>
          <w:color w:val="000000"/>
          <w:lang w:eastAsia="sq-AL"/>
        </w:rPr>
        <w:t>për vlerësimin me shkrim</w:t>
      </w:r>
      <w:r w:rsidRPr="00A54F1D">
        <w:rPr>
          <w:rFonts w:eastAsia="Times New Roman"/>
          <w:b/>
          <w:bCs/>
          <w:color w:val="000000"/>
          <w:lang w:eastAsia="sq-AL"/>
        </w:rPr>
        <w:t>.</w:t>
      </w:r>
    </w:p>
    <w:p w14:paraId="53FAB101" w14:textId="77777777" w:rsidR="00213B4A" w:rsidRDefault="00A54F1D" w:rsidP="00213B4A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40 (dyzet) pikë </w:t>
      </w:r>
      <w:r w:rsidRPr="00A54F1D">
        <w:rPr>
          <w:rFonts w:eastAsia="Times New Roman"/>
          <w:color w:val="000000"/>
          <w:lang w:eastAsia="sq-AL"/>
        </w:rPr>
        <w:t>për vlerësimin nga Këshilli.</w:t>
      </w:r>
    </w:p>
    <w:p w14:paraId="6F010E5E" w14:textId="77777777" w:rsidR="00A54F1D" w:rsidRDefault="00A54F1D" w:rsidP="00213B4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1E0083A1" w14:textId="77777777" w:rsidR="00213B4A" w:rsidRPr="00402500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 xml:space="preserve">GJYKATA E POSAÇME E SHKALLËS SË PARË </w:t>
      </w:r>
    </w:p>
    <w:p w14:paraId="14C67981" w14:textId="77777777" w:rsidR="00213B4A" w:rsidRPr="004C52D6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>PËR KORRUPSIONIN DHE KRIMIN E ORGANIZUAR</w:t>
      </w:r>
    </w:p>
    <w:p w14:paraId="1D2FFE51" w14:textId="77777777" w:rsidR="00213B4A" w:rsidRPr="0028791E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Rr. “Jordan Misja”,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Nr.1, Tiranë, Telefon 042231527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tel/fax 042225075, e-mail sekretaria@gjp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.gov.al</w:t>
      </w:r>
    </w:p>
    <w:p w14:paraId="30112D38" w14:textId="77777777" w:rsidR="00213B4A" w:rsidRPr="00A54F1D" w:rsidRDefault="00213B4A" w:rsidP="00213B4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00A791C5" w14:textId="77777777" w:rsidR="00CF7729" w:rsidRPr="00A54F1D" w:rsidRDefault="00CF7729" w:rsidP="00A54F1D">
      <w:pPr>
        <w:rPr>
          <w:rFonts w:ascii="Times New Roman" w:hAnsi="Times New Roman" w:cs="Times New Roman"/>
          <w:sz w:val="24"/>
          <w:szCs w:val="24"/>
        </w:rPr>
      </w:pPr>
    </w:p>
    <w:sectPr w:rsidR="00CF7729" w:rsidRPr="00A54F1D" w:rsidSect="007D4816">
      <w:footerReference w:type="default" r:id="rId13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D6B7" w14:textId="77777777" w:rsidR="000E2CD6" w:rsidRDefault="000E2CD6" w:rsidP="00C22089">
      <w:pPr>
        <w:spacing w:after="0" w:line="240" w:lineRule="auto"/>
      </w:pPr>
      <w:r>
        <w:separator/>
      </w:r>
    </w:p>
  </w:endnote>
  <w:endnote w:type="continuationSeparator" w:id="0">
    <w:p w14:paraId="543F3D9D" w14:textId="77777777" w:rsidR="000E2CD6" w:rsidRDefault="000E2CD6" w:rsidP="00C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07B6" w14:textId="2CF3AD63" w:rsidR="00C22089" w:rsidRPr="00C45B53" w:rsidRDefault="00C22089" w:rsidP="00C45B53">
    <w:pPr>
      <w:pBdr>
        <w:top w:val="single" w:sz="4" w:space="1" w:color="auto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Rr. “Jordan Misja”, Nr.1,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 xml:space="preserve">1057 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Tiranë, </w:t>
    </w:r>
    <w:r w:rsidR="00C45B53" w:rsidRPr="00C45B53">
      <w:rPr>
        <w:rFonts w:ascii="Times New Roman" w:hAnsi="Times New Roman" w:cs="Times New Roman"/>
        <w:iCs/>
        <w:sz w:val="24"/>
        <w:szCs w:val="24"/>
        <w:lang w:val="de-DE"/>
      </w:rPr>
      <w:t>Tel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/fax 042225075,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>www.gjp.gov.al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 </w:t>
    </w:r>
  </w:p>
  <w:p w14:paraId="602C3436" w14:textId="77777777" w:rsidR="00C22089" w:rsidRDefault="00C2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62D3" w14:textId="77777777" w:rsidR="000E2CD6" w:rsidRDefault="000E2CD6" w:rsidP="00C22089">
      <w:pPr>
        <w:spacing w:after="0" w:line="240" w:lineRule="auto"/>
      </w:pPr>
      <w:r>
        <w:separator/>
      </w:r>
    </w:p>
  </w:footnote>
  <w:footnote w:type="continuationSeparator" w:id="0">
    <w:p w14:paraId="66F2757B" w14:textId="77777777" w:rsidR="000E2CD6" w:rsidRDefault="000E2CD6" w:rsidP="00C2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8AA"/>
    <w:multiLevelType w:val="hybridMultilevel"/>
    <w:tmpl w:val="77FA2DFA"/>
    <w:lvl w:ilvl="0" w:tplc="202C7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8BE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EC8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44C"/>
    <w:multiLevelType w:val="hybridMultilevel"/>
    <w:tmpl w:val="8DEE6FDC"/>
    <w:lvl w:ilvl="0" w:tplc="E4F637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2212"/>
    <w:multiLevelType w:val="hybridMultilevel"/>
    <w:tmpl w:val="CCB85774"/>
    <w:lvl w:ilvl="0" w:tplc="E6F8494E">
      <w:start w:val="1"/>
      <w:numFmt w:val="lowerLetter"/>
      <w:lvlText w:val="%1-"/>
      <w:lvlJc w:val="left"/>
      <w:pPr>
        <w:ind w:left="840" w:hanging="48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4AF"/>
    <w:multiLevelType w:val="hybridMultilevel"/>
    <w:tmpl w:val="FDB00D1E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09E4"/>
    <w:multiLevelType w:val="hybridMultilevel"/>
    <w:tmpl w:val="452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02A1"/>
    <w:multiLevelType w:val="hybridMultilevel"/>
    <w:tmpl w:val="D9A070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EE3"/>
    <w:multiLevelType w:val="hybridMultilevel"/>
    <w:tmpl w:val="93049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D7F13"/>
    <w:multiLevelType w:val="hybridMultilevel"/>
    <w:tmpl w:val="F754F3D0"/>
    <w:lvl w:ilvl="0" w:tplc="6902E1CC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F4523"/>
    <w:multiLevelType w:val="hybridMultilevel"/>
    <w:tmpl w:val="2B08288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E21"/>
    <w:multiLevelType w:val="hybridMultilevel"/>
    <w:tmpl w:val="602AA86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4832"/>
    <w:multiLevelType w:val="hybridMultilevel"/>
    <w:tmpl w:val="505E8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1917">
    <w:abstractNumId w:val="6"/>
  </w:num>
  <w:num w:numId="2" w16cid:durableId="703138565">
    <w:abstractNumId w:val="8"/>
  </w:num>
  <w:num w:numId="3" w16cid:durableId="491406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31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456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193483">
    <w:abstractNumId w:val="6"/>
  </w:num>
  <w:num w:numId="7" w16cid:durableId="301692739">
    <w:abstractNumId w:val="3"/>
  </w:num>
  <w:num w:numId="8" w16cid:durableId="1319531499">
    <w:abstractNumId w:val="7"/>
  </w:num>
  <w:num w:numId="9" w16cid:durableId="141971510">
    <w:abstractNumId w:val="11"/>
  </w:num>
  <w:num w:numId="10" w16cid:durableId="987855759">
    <w:abstractNumId w:val="10"/>
  </w:num>
  <w:num w:numId="11" w16cid:durableId="1719822133">
    <w:abstractNumId w:val="12"/>
  </w:num>
  <w:num w:numId="12" w16cid:durableId="2002388022">
    <w:abstractNumId w:val="5"/>
  </w:num>
  <w:num w:numId="13" w16cid:durableId="1082994228">
    <w:abstractNumId w:val="0"/>
  </w:num>
  <w:num w:numId="14" w16cid:durableId="408696441">
    <w:abstractNumId w:val="2"/>
  </w:num>
  <w:num w:numId="15" w16cid:durableId="167399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C"/>
    <w:rsid w:val="00050EA5"/>
    <w:rsid w:val="00096B7D"/>
    <w:rsid w:val="000E2CD6"/>
    <w:rsid w:val="001A5D78"/>
    <w:rsid w:val="001E6C33"/>
    <w:rsid w:val="00213B4A"/>
    <w:rsid w:val="00257240"/>
    <w:rsid w:val="00303924"/>
    <w:rsid w:val="00324A11"/>
    <w:rsid w:val="003536C0"/>
    <w:rsid w:val="00365379"/>
    <w:rsid w:val="003724A4"/>
    <w:rsid w:val="003C72EE"/>
    <w:rsid w:val="003D4007"/>
    <w:rsid w:val="00492595"/>
    <w:rsid w:val="005649EE"/>
    <w:rsid w:val="00574908"/>
    <w:rsid w:val="006C7058"/>
    <w:rsid w:val="006D26B5"/>
    <w:rsid w:val="00774AE6"/>
    <w:rsid w:val="007D4816"/>
    <w:rsid w:val="00862268"/>
    <w:rsid w:val="008D153B"/>
    <w:rsid w:val="008F286C"/>
    <w:rsid w:val="008F3BF0"/>
    <w:rsid w:val="00956A2A"/>
    <w:rsid w:val="00A54F1D"/>
    <w:rsid w:val="00BF4B03"/>
    <w:rsid w:val="00C22089"/>
    <w:rsid w:val="00C31DCF"/>
    <w:rsid w:val="00C45B53"/>
    <w:rsid w:val="00C81390"/>
    <w:rsid w:val="00CB0879"/>
    <w:rsid w:val="00CF7729"/>
    <w:rsid w:val="00D22CD0"/>
    <w:rsid w:val="00D83D50"/>
    <w:rsid w:val="00D87A05"/>
    <w:rsid w:val="00DB3848"/>
    <w:rsid w:val="00DD3192"/>
    <w:rsid w:val="00DE4AED"/>
    <w:rsid w:val="00E866EF"/>
    <w:rsid w:val="00E91E59"/>
    <w:rsid w:val="00F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0744"/>
  <w15:chartTrackingRefBased/>
  <w15:docId w15:val="{2E03B787-A812-433B-BF65-039FA27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1D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1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54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54F1D"/>
    <w:rPr>
      <w:rFonts w:eastAsia="Times New Roman"/>
      <w:b/>
      <w:kern w:val="0"/>
      <w:szCs w:val="20"/>
      <w:lang w:val="en-US"/>
      <w14:ligatures w14:val="none"/>
    </w:rPr>
  </w:style>
  <w:style w:type="character" w:customStyle="1" w:styleId="ListParagraphChar">
    <w:name w:val="List Paragraph Char"/>
    <w:link w:val="ListParagraph"/>
    <w:locked/>
    <w:rsid w:val="00A54F1D"/>
    <w:rPr>
      <w:rFonts w:eastAsiaTheme="minorEastAsia"/>
    </w:rPr>
  </w:style>
  <w:style w:type="paragraph" w:styleId="ListParagraph">
    <w:name w:val="List Paragraph"/>
    <w:basedOn w:val="Normal"/>
    <w:link w:val="ListParagraphChar"/>
    <w:qFormat/>
    <w:rsid w:val="00A54F1D"/>
    <w:pPr>
      <w:ind w:left="720"/>
      <w:contextualSpacing/>
    </w:pPr>
    <w:rPr>
      <w:rFonts w:ascii="Times New Roman" w:hAnsi="Times New Roman" w:cs="Times New Roman"/>
      <w:kern w:val="2"/>
      <w:sz w:val="24"/>
      <w:szCs w:val="24"/>
      <w:lang w:val="sq-AL"/>
      <w14:ligatures w14:val="standardContextual"/>
    </w:rPr>
  </w:style>
  <w:style w:type="paragraph" w:customStyle="1" w:styleId="Style">
    <w:name w:val="Style"/>
    <w:rsid w:val="00A54F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fontstyle01">
    <w:name w:val="fontstyle01"/>
    <w:basedOn w:val="DefaultParagraphFont"/>
    <w:rsid w:val="00A54F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6A2A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&#235;zime-dokumenta/219-udh&#235;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j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&#235;zime-dokumenta/219-udh&#235;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jp.gov.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Jonilda</dc:creator>
  <cp:keywords/>
  <dc:description/>
  <cp:lastModifiedBy>Saimir Shyti</cp:lastModifiedBy>
  <cp:revision>18</cp:revision>
  <cp:lastPrinted>2023-10-04T09:36:00Z</cp:lastPrinted>
  <dcterms:created xsi:type="dcterms:W3CDTF">2023-10-03T12:01:00Z</dcterms:created>
  <dcterms:modified xsi:type="dcterms:W3CDTF">2023-10-04T15:29:00Z</dcterms:modified>
</cp:coreProperties>
</file>